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9"/>
        <w:tblW w:w="9464" w:type="dxa"/>
        <w:tblLook w:val="01E0"/>
      </w:tblPr>
      <w:tblGrid>
        <w:gridCol w:w="3101"/>
        <w:gridCol w:w="260"/>
        <w:gridCol w:w="6103"/>
      </w:tblGrid>
      <w:tr w:rsidR="00990F2C" w:rsidRPr="00990F2C" w:rsidTr="00B57201">
        <w:trPr>
          <w:trHeight w:val="1467"/>
        </w:trPr>
        <w:tc>
          <w:tcPr>
            <w:tcW w:w="3101" w:type="dxa"/>
          </w:tcPr>
          <w:p w:rsidR="00990F2C" w:rsidRPr="00366E75" w:rsidRDefault="00990F2C" w:rsidP="00021F3A">
            <w:pPr>
              <w:spacing w:after="0" w:line="240" w:lineRule="auto"/>
              <w:jc w:val="center"/>
              <w:rPr>
                <w:rFonts w:ascii="Times New Roman" w:hAnsi="Times New Roman" w:cs="Times New Roman"/>
                <w:b/>
                <w:sz w:val="26"/>
                <w:szCs w:val="26"/>
              </w:rPr>
            </w:pPr>
            <w:r w:rsidRPr="00366E75">
              <w:rPr>
                <w:rFonts w:ascii="Times New Roman" w:hAnsi="Times New Roman" w:cs="Times New Roman"/>
                <w:b/>
                <w:sz w:val="26"/>
                <w:szCs w:val="26"/>
              </w:rPr>
              <w:t>ỦY BAN NHÂN DÂN</w:t>
            </w:r>
          </w:p>
          <w:p w:rsidR="00990F2C" w:rsidRPr="00366E75" w:rsidRDefault="00990F2C" w:rsidP="00021F3A">
            <w:pPr>
              <w:spacing w:after="0" w:line="240" w:lineRule="auto"/>
              <w:jc w:val="center"/>
              <w:rPr>
                <w:rFonts w:ascii="Times New Roman" w:hAnsi="Times New Roman" w:cs="Times New Roman"/>
                <w:b/>
                <w:sz w:val="26"/>
                <w:szCs w:val="26"/>
              </w:rPr>
            </w:pPr>
            <w:r w:rsidRPr="00366E75">
              <w:rPr>
                <w:rFonts w:ascii="Times New Roman" w:hAnsi="Times New Roman" w:cs="Times New Roman"/>
                <w:b/>
                <w:sz w:val="26"/>
                <w:szCs w:val="26"/>
              </w:rPr>
              <w:t>TỈNH TRÀ VINH</w:t>
            </w:r>
          </w:p>
          <w:p w:rsidR="00990F2C" w:rsidRPr="00366E75" w:rsidRDefault="00CC1A8F" w:rsidP="00021F3A">
            <w:pPr>
              <w:spacing w:after="0" w:line="240" w:lineRule="auto"/>
              <w:jc w:val="center"/>
              <w:rPr>
                <w:rFonts w:ascii="Times New Roman" w:hAnsi="Times New Roman" w:cs="Times New Roman"/>
                <w:b/>
                <w:sz w:val="26"/>
                <w:szCs w:val="26"/>
              </w:rPr>
            </w:pPr>
            <w:r w:rsidRPr="00CC1A8F">
              <w:rPr>
                <w:rFonts w:ascii="Times New Roman" w:hAnsi="Times New Roman" w:cs="Times New Roman"/>
                <w:noProof/>
                <w:sz w:val="26"/>
                <w:szCs w:val="26"/>
              </w:rPr>
              <w:pict>
                <v:line id="Line 4" o:spid="_x0000_s1026" style="position:absolute;left:0;text-align:left;z-index:251660288;visibility:visible" from="51.85pt,1.95pt" to="9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"/>
              </w:pict>
            </w:r>
          </w:p>
          <w:p w:rsidR="00BB5273" w:rsidRDefault="00990F2C" w:rsidP="00AD24F7">
            <w:pPr>
              <w:spacing w:after="0" w:line="240" w:lineRule="auto"/>
              <w:jc w:val="center"/>
              <w:rPr>
                <w:rFonts w:ascii="Times New Roman" w:hAnsi="Times New Roman" w:cs="Times New Roman"/>
                <w:sz w:val="26"/>
                <w:szCs w:val="26"/>
              </w:rPr>
            </w:pPr>
            <w:r w:rsidRPr="00366E75">
              <w:rPr>
                <w:rFonts w:ascii="Times New Roman" w:hAnsi="Times New Roman" w:cs="Times New Roman"/>
                <w:sz w:val="26"/>
                <w:szCs w:val="26"/>
              </w:rPr>
              <w:t>Số:</w:t>
            </w:r>
            <w:r w:rsidR="00AD24F7">
              <w:rPr>
                <w:rFonts w:ascii="Times New Roman" w:hAnsi="Times New Roman" w:cs="Times New Roman"/>
                <w:sz w:val="26"/>
                <w:szCs w:val="26"/>
              </w:rPr>
              <w:t>.......</w:t>
            </w:r>
            <w:r w:rsidR="00AE60A3">
              <w:rPr>
                <w:rFonts w:ascii="Times New Roman" w:hAnsi="Times New Roman" w:cs="Times New Roman"/>
                <w:sz w:val="26"/>
                <w:szCs w:val="26"/>
              </w:rPr>
              <w:t xml:space="preserve"> /2021</w:t>
            </w:r>
            <w:r w:rsidRPr="00366E75">
              <w:rPr>
                <w:rFonts w:ascii="Times New Roman" w:hAnsi="Times New Roman" w:cs="Times New Roman"/>
                <w:sz w:val="26"/>
                <w:szCs w:val="26"/>
              </w:rPr>
              <w:t>/QĐ-UBND</w:t>
            </w:r>
          </w:p>
          <w:p w:rsidR="002D6D47" w:rsidRPr="002D6D47" w:rsidRDefault="002D6D47" w:rsidP="00AD24F7">
            <w:pPr>
              <w:spacing w:after="0" w:line="240" w:lineRule="auto"/>
              <w:jc w:val="center"/>
              <w:rPr>
                <w:rFonts w:ascii="Times New Roman" w:hAnsi="Times New Roman" w:cs="Times New Roman"/>
                <w:b/>
                <w:sz w:val="26"/>
                <w:szCs w:val="26"/>
              </w:rPr>
            </w:pPr>
            <w:r w:rsidRPr="002D6D47">
              <w:rPr>
                <w:rFonts w:ascii="Times New Roman" w:hAnsi="Times New Roman" w:cs="Times New Roman"/>
                <w:b/>
                <w:sz w:val="26"/>
                <w:szCs w:val="26"/>
              </w:rPr>
              <w:t>“DỰ THẢO”</w:t>
            </w:r>
          </w:p>
        </w:tc>
        <w:tc>
          <w:tcPr>
            <w:tcW w:w="260" w:type="dxa"/>
          </w:tcPr>
          <w:p w:rsidR="00990F2C" w:rsidRPr="00990F2C" w:rsidRDefault="00990F2C" w:rsidP="00021F3A">
            <w:pPr>
              <w:spacing w:after="0" w:line="240" w:lineRule="auto"/>
              <w:rPr>
                <w:rFonts w:ascii="Times New Roman" w:hAnsi="Times New Roman" w:cs="Times New Roman"/>
                <w:sz w:val="28"/>
                <w:szCs w:val="28"/>
              </w:rPr>
            </w:pPr>
          </w:p>
        </w:tc>
        <w:tc>
          <w:tcPr>
            <w:tcW w:w="6103" w:type="dxa"/>
          </w:tcPr>
          <w:p w:rsidR="00990F2C" w:rsidRPr="00021F3A" w:rsidRDefault="00990F2C" w:rsidP="00021F3A">
            <w:pPr>
              <w:spacing w:after="0" w:line="240" w:lineRule="auto"/>
              <w:jc w:val="center"/>
              <w:rPr>
                <w:rFonts w:ascii="Times New Roman" w:hAnsi="Times New Roman" w:cs="Times New Roman"/>
                <w:b/>
                <w:sz w:val="26"/>
                <w:szCs w:val="26"/>
              </w:rPr>
            </w:pPr>
            <w:r w:rsidRPr="00021F3A">
              <w:rPr>
                <w:rFonts w:ascii="Times New Roman" w:hAnsi="Times New Roman" w:cs="Times New Roman"/>
                <w:b/>
                <w:sz w:val="26"/>
                <w:szCs w:val="26"/>
              </w:rPr>
              <w:t>CỘNG HÒA XÃ HỘI CHỦ NGHĨA VIỆT NAM</w:t>
            </w:r>
          </w:p>
          <w:p w:rsidR="00990F2C" w:rsidRPr="00990F2C" w:rsidRDefault="00990F2C" w:rsidP="00021F3A">
            <w:pPr>
              <w:spacing w:after="0" w:line="240" w:lineRule="auto"/>
              <w:jc w:val="center"/>
              <w:rPr>
                <w:rFonts w:ascii="Times New Roman" w:hAnsi="Times New Roman" w:cs="Times New Roman"/>
                <w:b/>
                <w:sz w:val="28"/>
                <w:szCs w:val="28"/>
              </w:rPr>
            </w:pPr>
            <w:r w:rsidRPr="00990F2C">
              <w:rPr>
                <w:rFonts w:ascii="Times New Roman" w:hAnsi="Times New Roman" w:cs="Times New Roman"/>
                <w:b/>
                <w:sz w:val="28"/>
                <w:szCs w:val="28"/>
              </w:rPr>
              <w:t xml:space="preserve">Độc lập </w:t>
            </w:r>
            <w:r w:rsidR="00366E75">
              <w:rPr>
                <w:rFonts w:ascii="Times New Roman" w:hAnsi="Times New Roman" w:cs="Times New Roman"/>
                <w:b/>
                <w:sz w:val="28"/>
                <w:szCs w:val="28"/>
              </w:rPr>
              <w:t>-</w:t>
            </w:r>
            <w:r w:rsidRPr="00990F2C">
              <w:rPr>
                <w:rFonts w:ascii="Times New Roman" w:hAnsi="Times New Roman" w:cs="Times New Roman"/>
                <w:b/>
                <w:sz w:val="28"/>
                <w:szCs w:val="28"/>
              </w:rPr>
              <w:t xml:space="preserve"> Tự do </w:t>
            </w:r>
            <w:r w:rsidR="00366E75">
              <w:rPr>
                <w:rFonts w:ascii="Times New Roman" w:hAnsi="Times New Roman" w:cs="Times New Roman"/>
                <w:b/>
                <w:sz w:val="28"/>
                <w:szCs w:val="28"/>
              </w:rPr>
              <w:t>-</w:t>
            </w:r>
            <w:r w:rsidRPr="00990F2C">
              <w:rPr>
                <w:rFonts w:ascii="Times New Roman" w:hAnsi="Times New Roman" w:cs="Times New Roman"/>
                <w:b/>
                <w:sz w:val="28"/>
                <w:szCs w:val="28"/>
              </w:rPr>
              <w:t xml:space="preserve"> Hạnh phúc</w:t>
            </w:r>
          </w:p>
          <w:p w:rsidR="00990F2C" w:rsidRPr="00990F2C" w:rsidRDefault="00CC1A8F" w:rsidP="00021F3A">
            <w:pPr>
              <w:spacing w:after="0" w:line="240" w:lineRule="auto"/>
              <w:jc w:val="center"/>
              <w:rPr>
                <w:rFonts w:ascii="Times New Roman" w:hAnsi="Times New Roman" w:cs="Times New Roman"/>
                <w:b/>
                <w:sz w:val="28"/>
                <w:szCs w:val="28"/>
              </w:rPr>
            </w:pPr>
            <w:r w:rsidRPr="00CC1A8F">
              <w:rPr>
                <w:rFonts w:ascii="Times New Roman" w:hAnsi="Times New Roman" w:cs="Times New Roman"/>
                <w:noProof/>
                <w:sz w:val="28"/>
                <w:szCs w:val="28"/>
              </w:rPr>
              <w:pict>
                <v:line id="Line 5" o:spid="_x0000_s1028" style="position:absolute;left:0;text-align:left;z-index:251661312;visibility:visible" from="64.1pt,1.3pt" to="23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"/>
              </w:pict>
            </w:r>
          </w:p>
          <w:p w:rsidR="00990F2C" w:rsidRPr="00990F2C" w:rsidRDefault="00990F2C" w:rsidP="004224D7">
            <w:pPr>
              <w:spacing w:after="0" w:line="240" w:lineRule="auto"/>
              <w:jc w:val="center"/>
              <w:rPr>
                <w:rFonts w:ascii="Times New Roman" w:hAnsi="Times New Roman" w:cs="Times New Roman"/>
                <w:i/>
                <w:sz w:val="28"/>
                <w:szCs w:val="28"/>
              </w:rPr>
            </w:pPr>
            <w:r w:rsidRPr="00990F2C">
              <w:rPr>
                <w:rFonts w:ascii="Times New Roman" w:hAnsi="Times New Roman" w:cs="Times New Roman"/>
                <w:i/>
                <w:sz w:val="28"/>
                <w:szCs w:val="28"/>
              </w:rPr>
              <w:t>Trà Vinh, ngày</w:t>
            </w:r>
            <w:r w:rsidR="00AE60A3">
              <w:rPr>
                <w:rFonts w:ascii="Times New Roman" w:hAnsi="Times New Roman" w:cs="Times New Roman"/>
                <w:i/>
                <w:sz w:val="28"/>
                <w:szCs w:val="28"/>
              </w:rPr>
              <w:t>...... tháng.....</w:t>
            </w:r>
            <w:r w:rsidRPr="00990F2C">
              <w:rPr>
                <w:rFonts w:ascii="Times New Roman" w:hAnsi="Times New Roman" w:cs="Times New Roman"/>
                <w:i/>
                <w:sz w:val="28"/>
                <w:szCs w:val="28"/>
              </w:rPr>
              <w:t xml:space="preserve"> năm 20</w:t>
            </w:r>
            <w:r w:rsidR="00AE60A3">
              <w:rPr>
                <w:rFonts w:ascii="Times New Roman" w:hAnsi="Times New Roman" w:cs="Times New Roman"/>
                <w:i/>
                <w:sz w:val="28"/>
                <w:szCs w:val="28"/>
              </w:rPr>
              <w:t>2</w:t>
            </w:r>
            <w:r w:rsidR="004224D7">
              <w:rPr>
                <w:rFonts w:ascii="Times New Roman" w:hAnsi="Times New Roman" w:cs="Times New Roman"/>
                <w:i/>
                <w:sz w:val="28"/>
                <w:szCs w:val="28"/>
              </w:rPr>
              <w:t>1</w:t>
            </w:r>
          </w:p>
        </w:tc>
      </w:tr>
    </w:tbl>
    <w:p w:rsidR="00C450E1" w:rsidRPr="00366E75" w:rsidRDefault="00C450E1" w:rsidP="00990F2C">
      <w:pPr>
        <w:spacing w:after="0" w:line="240" w:lineRule="auto"/>
        <w:jc w:val="center"/>
        <w:rPr>
          <w:rFonts w:ascii="Times New Roman" w:hAnsi="Times New Roman" w:cs="Times New Roman"/>
          <w:b/>
          <w:sz w:val="12"/>
          <w:szCs w:val="12"/>
        </w:rPr>
      </w:pPr>
    </w:p>
    <w:p w:rsidR="008B5743" w:rsidRPr="00021F3A" w:rsidRDefault="00990F2C" w:rsidP="00990F2C">
      <w:pPr>
        <w:spacing w:after="0" w:line="240" w:lineRule="auto"/>
        <w:jc w:val="center"/>
        <w:rPr>
          <w:rFonts w:ascii="Times New Roman" w:hAnsi="Times New Roman" w:cs="Times New Roman"/>
          <w:b/>
          <w:sz w:val="28"/>
          <w:szCs w:val="28"/>
        </w:rPr>
      </w:pPr>
      <w:r w:rsidRPr="00021F3A">
        <w:rPr>
          <w:rFonts w:ascii="Times New Roman" w:hAnsi="Times New Roman" w:cs="Times New Roman"/>
          <w:b/>
          <w:sz w:val="28"/>
          <w:szCs w:val="28"/>
        </w:rPr>
        <w:t>QUYẾT ĐỊNH</w:t>
      </w:r>
    </w:p>
    <w:p w:rsidR="00AE60A3" w:rsidRDefault="00AE60A3" w:rsidP="00990F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Sửa đổi, bổ sung một số điều của Quyết định số 24/2019/QĐ-UBND</w:t>
      </w:r>
    </w:p>
    <w:p w:rsidR="00447BDF" w:rsidRDefault="00AE60A3" w:rsidP="00990F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ngày 25</w:t>
      </w:r>
      <w:r w:rsidR="00447BDF">
        <w:rPr>
          <w:rFonts w:ascii="Times New Roman" w:hAnsi="Times New Roman" w:cs="Times New Roman"/>
          <w:b/>
          <w:sz w:val="28"/>
          <w:szCs w:val="28"/>
        </w:rPr>
        <w:t xml:space="preserve"> tháng </w:t>
      </w:r>
      <w:r>
        <w:rPr>
          <w:rFonts w:ascii="Times New Roman" w:hAnsi="Times New Roman" w:cs="Times New Roman"/>
          <w:b/>
          <w:sz w:val="28"/>
          <w:szCs w:val="28"/>
        </w:rPr>
        <w:t>10</w:t>
      </w:r>
      <w:r w:rsidR="00447BDF">
        <w:rPr>
          <w:rFonts w:ascii="Times New Roman" w:hAnsi="Times New Roman" w:cs="Times New Roman"/>
          <w:b/>
          <w:sz w:val="28"/>
          <w:szCs w:val="28"/>
        </w:rPr>
        <w:t xml:space="preserve"> năm </w:t>
      </w:r>
      <w:r>
        <w:rPr>
          <w:rFonts w:ascii="Times New Roman" w:hAnsi="Times New Roman" w:cs="Times New Roman"/>
          <w:b/>
          <w:sz w:val="28"/>
          <w:szCs w:val="28"/>
        </w:rPr>
        <w:t>2019 của Ủy ban nhân dân tỉnh Trà Vinh</w:t>
      </w:r>
    </w:p>
    <w:p w:rsidR="00447BDF" w:rsidRDefault="00AE60A3" w:rsidP="00990F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0F2C" w:rsidRPr="00021F3A">
        <w:rPr>
          <w:rFonts w:ascii="Times New Roman" w:hAnsi="Times New Roman" w:cs="Times New Roman"/>
          <w:b/>
          <w:sz w:val="28"/>
          <w:szCs w:val="28"/>
        </w:rPr>
        <w:t xml:space="preserve">Quy định </w:t>
      </w:r>
      <w:r w:rsidR="005F01F0" w:rsidRPr="00021F3A">
        <w:rPr>
          <w:rFonts w:ascii="Times New Roman" w:hAnsi="Times New Roman" w:cs="Times New Roman"/>
          <w:b/>
          <w:sz w:val="28"/>
          <w:szCs w:val="28"/>
        </w:rPr>
        <w:t>số lượng và bố trí cán</w:t>
      </w:r>
      <w:r w:rsidR="00990F2C" w:rsidRPr="00021F3A">
        <w:rPr>
          <w:rFonts w:ascii="Times New Roman" w:hAnsi="Times New Roman" w:cs="Times New Roman"/>
          <w:b/>
          <w:sz w:val="28"/>
          <w:szCs w:val="28"/>
        </w:rPr>
        <w:t xml:space="preserve"> bộ</w:t>
      </w:r>
      <w:r w:rsidR="00465C40" w:rsidRPr="00021F3A">
        <w:rPr>
          <w:rFonts w:ascii="Times New Roman" w:hAnsi="Times New Roman" w:cs="Times New Roman"/>
          <w:b/>
          <w:sz w:val="28"/>
          <w:szCs w:val="28"/>
        </w:rPr>
        <w:t>, công chức</w:t>
      </w:r>
      <w:r w:rsidR="00990F2C" w:rsidRPr="00021F3A">
        <w:rPr>
          <w:rFonts w:ascii="Times New Roman" w:hAnsi="Times New Roman" w:cs="Times New Roman"/>
          <w:b/>
          <w:sz w:val="28"/>
          <w:szCs w:val="28"/>
        </w:rPr>
        <w:t xml:space="preserve"> ở xã, phường, </w:t>
      </w:r>
    </w:p>
    <w:p w:rsidR="00990F2C" w:rsidRPr="00021F3A" w:rsidRDefault="00990F2C" w:rsidP="00990F2C">
      <w:pPr>
        <w:spacing w:after="0" w:line="240" w:lineRule="auto"/>
        <w:jc w:val="center"/>
        <w:rPr>
          <w:rFonts w:ascii="Times New Roman" w:hAnsi="Times New Roman" w:cs="Times New Roman"/>
          <w:b/>
          <w:sz w:val="28"/>
          <w:szCs w:val="28"/>
        </w:rPr>
      </w:pPr>
      <w:r w:rsidRPr="00021F3A">
        <w:rPr>
          <w:rFonts w:ascii="Times New Roman" w:hAnsi="Times New Roman" w:cs="Times New Roman"/>
          <w:b/>
          <w:sz w:val="28"/>
          <w:szCs w:val="28"/>
        </w:rPr>
        <w:t>thị trấn</w:t>
      </w:r>
      <w:r w:rsidR="00447BDF">
        <w:rPr>
          <w:rFonts w:ascii="Times New Roman" w:hAnsi="Times New Roman" w:cs="Times New Roman"/>
          <w:b/>
          <w:sz w:val="28"/>
          <w:szCs w:val="28"/>
        </w:rPr>
        <w:t xml:space="preserve"> </w:t>
      </w:r>
      <w:r w:rsidR="00927B70" w:rsidRPr="00021F3A">
        <w:rPr>
          <w:rFonts w:ascii="Times New Roman" w:hAnsi="Times New Roman" w:cs="Times New Roman"/>
          <w:b/>
          <w:sz w:val="28"/>
          <w:szCs w:val="28"/>
        </w:rPr>
        <w:t>trên địa bàn tỉnh Trà Vinh</w:t>
      </w:r>
    </w:p>
    <w:p w:rsidR="00990F2C" w:rsidRPr="00021F3A" w:rsidRDefault="00CC1A8F" w:rsidP="00990F2C">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AutoShape 6" o:spid="_x0000_s1027" type="#_x0000_t32" style="position:absolute;left:0;text-align:left;margin-left:191.55pt;margin-top:3.45pt;width:87.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"/>
        </w:pict>
      </w:r>
    </w:p>
    <w:p w:rsidR="00C66DB5" w:rsidRPr="00021F3A" w:rsidRDefault="00C66DB5" w:rsidP="00990F2C">
      <w:pPr>
        <w:spacing w:after="0" w:line="240" w:lineRule="auto"/>
        <w:jc w:val="center"/>
        <w:rPr>
          <w:rFonts w:ascii="Times New Roman" w:hAnsi="Times New Roman" w:cs="Times New Roman"/>
          <w:b/>
          <w:sz w:val="28"/>
          <w:szCs w:val="28"/>
        </w:rPr>
      </w:pPr>
    </w:p>
    <w:p w:rsidR="00990F2C" w:rsidRPr="00021F3A" w:rsidRDefault="00990F2C" w:rsidP="00990F2C">
      <w:pPr>
        <w:spacing w:after="0" w:line="240" w:lineRule="auto"/>
        <w:jc w:val="center"/>
        <w:rPr>
          <w:rFonts w:ascii="Times New Roman" w:hAnsi="Times New Roman" w:cs="Times New Roman"/>
          <w:b/>
          <w:sz w:val="28"/>
          <w:szCs w:val="28"/>
        </w:rPr>
      </w:pPr>
      <w:r w:rsidRPr="00021F3A">
        <w:rPr>
          <w:rFonts w:ascii="Times New Roman" w:hAnsi="Times New Roman" w:cs="Times New Roman"/>
          <w:b/>
          <w:sz w:val="28"/>
          <w:szCs w:val="28"/>
        </w:rPr>
        <w:t>ỦY BAN NHÂN DÂN TỈNH TRÀ VINH</w:t>
      </w:r>
    </w:p>
    <w:p w:rsidR="003F14CD" w:rsidRPr="00021F3A" w:rsidRDefault="003F14CD" w:rsidP="003F14CD">
      <w:pPr>
        <w:spacing w:after="0" w:line="240" w:lineRule="auto"/>
        <w:ind w:firstLine="680"/>
        <w:jc w:val="both"/>
        <w:rPr>
          <w:rFonts w:ascii="Times New Roman" w:hAnsi="Times New Roman" w:cs="Times New Roman"/>
          <w:sz w:val="28"/>
          <w:szCs w:val="28"/>
        </w:rPr>
      </w:pPr>
    </w:p>
    <w:p w:rsidR="00C66DB5" w:rsidRPr="00366E75" w:rsidRDefault="00C66DB5" w:rsidP="003F14CD">
      <w:pPr>
        <w:spacing w:after="0" w:line="240" w:lineRule="auto"/>
        <w:ind w:firstLine="680"/>
        <w:jc w:val="both"/>
        <w:rPr>
          <w:rFonts w:ascii="Times New Roman" w:hAnsi="Times New Roman" w:cs="Times New Roman"/>
          <w:sz w:val="2"/>
          <w:szCs w:val="2"/>
        </w:rPr>
      </w:pPr>
    </w:p>
    <w:p w:rsidR="003F14CD" w:rsidRPr="00465C40" w:rsidRDefault="003F14CD" w:rsidP="00E212BB">
      <w:pPr>
        <w:spacing w:before="120" w:after="120" w:line="240" w:lineRule="auto"/>
        <w:ind w:firstLine="567"/>
        <w:jc w:val="both"/>
        <w:rPr>
          <w:rFonts w:ascii="Times New Roman" w:hAnsi="Times New Roman" w:cs="Times New Roman"/>
          <w:i/>
          <w:sz w:val="28"/>
          <w:szCs w:val="28"/>
        </w:rPr>
      </w:pPr>
      <w:r w:rsidRPr="00465C40">
        <w:rPr>
          <w:rFonts w:ascii="Times New Roman" w:hAnsi="Times New Roman" w:cs="Times New Roman"/>
          <w:i/>
          <w:sz w:val="28"/>
          <w:szCs w:val="28"/>
        </w:rPr>
        <w:t>Căn cứ Luật Tổ chức chính quyền địa phương ngày 19</w:t>
      </w:r>
      <w:r w:rsidR="00F2614C">
        <w:rPr>
          <w:rFonts w:ascii="Times New Roman" w:hAnsi="Times New Roman" w:cs="Times New Roman"/>
          <w:i/>
          <w:sz w:val="28"/>
          <w:szCs w:val="28"/>
        </w:rPr>
        <w:t xml:space="preserve"> tháng 6 năm </w:t>
      </w:r>
      <w:r w:rsidRPr="00465C40">
        <w:rPr>
          <w:rFonts w:ascii="Times New Roman" w:hAnsi="Times New Roman" w:cs="Times New Roman"/>
          <w:i/>
          <w:sz w:val="28"/>
          <w:szCs w:val="28"/>
        </w:rPr>
        <w:t>2015;</w:t>
      </w:r>
    </w:p>
    <w:p w:rsidR="00795240" w:rsidRPr="003B5ACD" w:rsidRDefault="00795240" w:rsidP="00E212BB">
      <w:pPr>
        <w:spacing w:before="120" w:after="120" w:line="240" w:lineRule="auto"/>
        <w:ind w:firstLine="567"/>
        <w:jc w:val="both"/>
        <w:rPr>
          <w:rFonts w:ascii="Times New Roman" w:hAnsi="Times New Roman" w:cs="Times New Roman"/>
          <w:i/>
          <w:sz w:val="28"/>
          <w:szCs w:val="28"/>
        </w:rPr>
      </w:pPr>
      <w:r w:rsidRPr="00465C40">
        <w:rPr>
          <w:rFonts w:ascii="Times New Roman" w:hAnsi="Times New Roman" w:cs="Times New Roman"/>
          <w:i/>
          <w:sz w:val="28"/>
          <w:szCs w:val="28"/>
        </w:rPr>
        <w:t xml:space="preserve">Căn cứ Luật </w:t>
      </w:r>
      <w:r w:rsidR="004B09B9" w:rsidRPr="00465C40">
        <w:rPr>
          <w:rFonts w:ascii="Times New Roman" w:hAnsi="Times New Roman" w:cs="Times New Roman"/>
          <w:i/>
          <w:sz w:val="28"/>
          <w:szCs w:val="28"/>
        </w:rPr>
        <w:t xml:space="preserve">ban </w:t>
      </w:r>
      <w:r w:rsidR="004B09B9" w:rsidRPr="003B5ACD">
        <w:rPr>
          <w:rFonts w:ascii="Times New Roman" w:hAnsi="Times New Roman" w:cs="Times New Roman"/>
          <w:i/>
          <w:sz w:val="28"/>
          <w:szCs w:val="28"/>
        </w:rPr>
        <w:t>hành văn bản quy phạm pháp luậ</w:t>
      </w:r>
      <w:r w:rsidR="00F2614C" w:rsidRPr="003B5ACD">
        <w:rPr>
          <w:rFonts w:ascii="Times New Roman" w:hAnsi="Times New Roman" w:cs="Times New Roman"/>
          <w:i/>
          <w:sz w:val="28"/>
          <w:szCs w:val="28"/>
        </w:rPr>
        <w:t xml:space="preserve">t ngày 22 tháng </w:t>
      </w:r>
      <w:r w:rsidR="004B09B9" w:rsidRPr="003B5ACD">
        <w:rPr>
          <w:rFonts w:ascii="Times New Roman" w:hAnsi="Times New Roman" w:cs="Times New Roman"/>
          <w:i/>
          <w:sz w:val="28"/>
          <w:szCs w:val="28"/>
        </w:rPr>
        <w:t>6</w:t>
      </w:r>
      <w:r w:rsidR="00F2614C" w:rsidRPr="003B5ACD">
        <w:rPr>
          <w:rFonts w:ascii="Times New Roman" w:hAnsi="Times New Roman" w:cs="Times New Roman"/>
          <w:i/>
          <w:sz w:val="28"/>
          <w:szCs w:val="28"/>
        </w:rPr>
        <w:t xml:space="preserve"> năm </w:t>
      </w:r>
      <w:r w:rsidR="004B09B9" w:rsidRPr="003B5ACD">
        <w:rPr>
          <w:rFonts w:ascii="Times New Roman" w:hAnsi="Times New Roman" w:cs="Times New Roman"/>
          <w:i/>
          <w:sz w:val="28"/>
          <w:szCs w:val="28"/>
        </w:rPr>
        <w:t>2015;</w:t>
      </w:r>
    </w:p>
    <w:p w:rsidR="003F14CD" w:rsidRDefault="003F14CD" w:rsidP="00E212BB">
      <w:pPr>
        <w:shd w:val="clear" w:color="auto" w:fill="FFFFFF"/>
        <w:spacing w:before="120" w:after="120" w:line="234" w:lineRule="atLeast"/>
        <w:ind w:firstLine="567"/>
        <w:jc w:val="both"/>
        <w:rPr>
          <w:rFonts w:ascii="Times New Roman" w:eastAsia="Times New Roman" w:hAnsi="Times New Roman" w:cs="Times New Roman"/>
          <w:i/>
          <w:iCs/>
          <w:sz w:val="28"/>
          <w:szCs w:val="28"/>
        </w:rPr>
      </w:pPr>
      <w:r w:rsidRPr="003B5ACD">
        <w:rPr>
          <w:rFonts w:ascii="Times New Roman" w:eastAsia="Times New Roman" w:hAnsi="Times New Roman" w:cs="Times New Roman"/>
          <w:i/>
          <w:iCs/>
          <w:sz w:val="28"/>
          <w:szCs w:val="28"/>
        </w:rPr>
        <w:t>Căn cứ Luật Cán bộ, Công chức ngày 13 tháng 11 năm 2008;</w:t>
      </w:r>
    </w:p>
    <w:p w:rsidR="009B7296" w:rsidRPr="001E593E" w:rsidRDefault="009B7296" w:rsidP="00B57201">
      <w:pPr>
        <w:spacing w:beforeLines="60" w:afterLines="60" w:line="240" w:lineRule="auto"/>
        <w:ind w:firstLine="567"/>
        <w:jc w:val="both"/>
        <w:rPr>
          <w:rFonts w:ascii="Times New Roman" w:eastAsia="Times New Roman" w:hAnsi="Times New Roman" w:cs="Times New Roman"/>
          <w:i/>
          <w:sz w:val="26"/>
          <w:szCs w:val="26"/>
        </w:rPr>
      </w:pPr>
      <w:r w:rsidRPr="001E593E">
        <w:rPr>
          <w:rFonts w:ascii="Times New Roman" w:eastAsia="Times New Roman" w:hAnsi="Times New Roman" w:cs="Times New Roman"/>
          <w:bCs/>
          <w:i/>
          <w:sz w:val="26"/>
          <w:szCs w:val="26"/>
        </w:rPr>
        <w:t>Căn cứ Luật sửa đổi, bổ sung một số điều của Luật Tổ chức Chính phủ và Luật Tổ chức chính quyền địa phương ngày 22 tháng 11 năm 2019;</w:t>
      </w:r>
    </w:p>
    <w:p w:rsidR="009B7296" w:rsidRPr="009B7296" w:rsidRDefault="009B7296" w:rsidP="00E212BB">
      <w:pPr>
        <w:shd w:val="clear" w:color="auto" w:fill="FFFFFF"/>
        <w:spacing w:before="120" w:after="120" w:line="234" w:lineRule="atLeast"/>
        <w:ind w:firstLine="567"/>
        <w:jc w:val="both"/>
        <w:rPr>
          <w:rFonts w:ascii="Times New Roman" w:eastAsia="Times New Roman" w:hAnsi="Times New Roman" w:cs="Times New Roman"/>
          <w:i/>
          <w:iCs/>
          <w:sz w:val="28"/>
          <w:szCs w:val="28"/>
        </w:rPr>
      </w:pPr>
      <w:r w:rsidRPr="009B7296">
        <w:rPr>
          <w:rFonts w:ascii="Times New Roman" w:eastAsia="Times New Roman" w:hAnsi="Times New Roman" w:cs="Times New Roman"/>
          <w:i/>
          <w:iCs/>
          <w:sz w:val="28"/>
          <w:szCs w:val="28"/>
        </w:rPr>
        <w:t>Căn cứ Nghị định số 69/2020/NĐ-CP n</w:t>
      </w:r>
      <w:r w:rsidRPr="009B7296">
        <w:rPr>
          <w:rFonts w:ascii="Times New Roman" w:eastAsia="Times New Roman" w:hAnsi="Times New Roman" w:cs="Times New Roman"/>
          <w:i/>
          <w:sz w:val="28"/>
          <w:szCs w:val="28"/>
        </w:rPr>
        <w:t>gày 24 tháng 6 năm 2020 của Chính phủ sửa đổi, bổ sung một số điều của Nghị định số 08/2016/NĐ-CP ngày 25/01/2016 của Chính phủ quy định số lượng Phó Chủ tịch Ủy ban nhân dân và quy trình, thủ tục bầu, từ chức, miễn nhiệm, bãi nhiệm, điều động, cách chức thành viên Ủy ban nhân dân</w:t>
      </w:r>
    </w:p>
    <w:p w:rsidR="003F14CD" w:rsidRPr="003B5ACD" w:rsidRDefault="003F14CD" w:rsidP="00E212BB">
      <w:pPr>
        <w:shd w:val="clear" w:color="auto" w:fill="FFFFFF"/>
        <w:spacing w:before="120" w:after="120" w:line="234" w:lineRule="atLeast"/>
        <w:ind w:firstLine="567"/>
        <w:jc w:val="both"/>
        <w:rPr>
          <w:rFonts w:ascii="Times New Roman" w:eastAsia="Times New Roman" w:hAnsi="Times New Roman" w:cs="Times New Roman"/>
          <w:i/>
          <w:iCs/>
          <w:sz w:val="28"/>
          <w:szCs w:val="28"/>
        </w:rPr>
      </w:pPr>
      <w:r w:rsidRPr="003B5ACD">
        <w:rPr>
          <w:rFonts w:ascii="Times New Roman" w:eastAsia="Times New Roman" w:hAnsi="Times New Roman" w:cs="Times New Roman"/>
          <w:i/>
          <w:iCs/>
          <w:sz w:val="28"/>
          <w:szCs w:val="28"/>
        </w:rPr>
        <w:t>Căn cứ Nghị định số </w:t>
      </w:r>
      <w:hyperlink r:id="rId7" w:tgtFrame="_blank" w:history="1">
        <w:r w:rsidRPr="003B5ACD">
          <w:rPr>
            <w:rFonts w:ascii="Times New Roman" w:eastAsia="Times New Roman" w:hAnsi="Times New Roman" w:cs="Times New Roman"/>
            <w:i/>
            <w:iCs/>
            <w:sz w:val="28"/>
            <w:szCs w:val="28"/>
          </w:rPr>
          <w:t>92/2009/NĐ-CP</w:t>
        </w:r>
      </w:hyperlink>
      <w:r w:rsidRPr="003B5ACD">
        <w:rPr>
          <w:rFonts w:ascii="Times New Roman" w:eastAsia="Times New Roman" w:hAnsi="Times New Roman" w:cs="Times New Roman"/>
          <w:i/>
          <w:iCs/>
          <w:sz w:val="28"/>
          <w:szCs w:val="28"/>
        </w:rPr>
        <w:t> ngày 22 tháng 10 năm 2009 của Chính phủ về chức danh, số lượng, một số chế độ, chính sách đối với cán bộ, công chức ở xã, phường, thị trấn và những người hoạt động không chuyên trách ở cấp xã;</w:t>
      </w:r>
    </w:p>
    <w:p w:rsidR="00465C40" w:rsidRPr="003B5ACD" w:rsidRDefault="00465C40" w:rsidP="00E212BB">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3B5ACD">
        <w:rPr>
          <w:rFonts w:ascii="Times New Roman" w:eastAsia="Times New Roman" w:hAnsi="Times New Roman" w:cs="Times New Roman"/>
          <w:i/>
          <w:iCs/>
          <w:sz w:val="28"/>
          <w:szCs w:val="28"/>
        </w:rPr>
        <w:t>Căn cứ Nghị định số </w:t>
      </w:r>
      <w:hyperlink r:id="rId8" w:tgtFrame="_blank" w:history="1">
        <w:r w:rsidRPr="003B5ACD">
          <w:rPr>
            <w:rFonts w:ascii="Times New Roman" w:eastAsia="Times New Roman" w:hAnsi="Times New Roman" w:cs="Times New Roman"/>
            <w:i/>
            <w:iCs/>
            <w:sz w:val="28"/>
            <w:szCs w:val="28"/>
          </w:rPr>
          <w:t>112/2011/NĐ-CP</w:t>
        </w:r>
      </w:hyperlink>
      <w:r w:rsidRPr="003B5ACD">
        <w:rPr>
          <w:rFonts w:ascii="Times New Roman" w:eastAsia="Times New Roman" w:hAnsi="Times New Roman" w:cs="Times New Roman"/>
          <w:i/>
          <w:iCs/>
          <w:sz w:val="28"/>
          <w:szCs w:val="28"/>
        </w:rPr>
        <w:t> ngày 05 tháng 12 năm 2011 của Chính phủ về công chức xã, phường, thị trấn;</w:t>
      </w:r>
    </w:p>
    <w:p w:rsidR="00F2614C" w:rsidRDefault="00F2614C" w:rsidP="00F2614C">
      <w:pPr>
        <w:spacing w:before="120" w:after="120" w:line="240" w:lineRule="auto"/>
        <w:ind w:firstLine="567"/>
        <w:jc w:val="both"/>
        <w:rPr>
          <w:rFonts w:ascii="Times New Roman" w:eastAsia="Times New Roman" w:hAnsi="Times New Roman" w:cs="Times New Roman"/>
          <w:i/>
          <w:sz w:val="28"/>
          <w:szCs w:val="28"/>
        </w:rPr>
      </w:pPr>
      <w:r w:rsidRPr="003B5ACD">
        <w:rPr>
          <w:rFonts w:ascii="Times New Roman" w:eastAsia="Times New Roman" w:hAnsi="Times New Roman" w:cs="Times New Roman"/>
          <w:i/>
          <w:sz w:val="28"/>
          <w:szCs w:val="28"/>
        </w:rPr>
        <w:t>Căn cứ Nghị định số 34/2019/NĐ-CP ngày 24 tháng 4 năm 2019 của Chính phủ sửa đổi, bổ sung một số quy định về cán bộ, công chức cấp xã và người hoạt động không chuyên trách ở cấp xã, ở thôn, tổ dân phố;</w:t>
      </w:r>
    </w:p>
    <w:p w:rsidR="009B7296" w:rsidRPr="001E593E" w:rsidRDefault="009B7296" w:rsidP="009B7296">
      <w:pPr>
        <w:spacing w:before="120" w:after="120" w:line="240" w:lineRule="auto"/>
        <w:ind w:firstLine="567"/>
        <w:jc w:val="both"/>
        <w:rPr>
          <w:rFonts w:ascii="Times New Roman" w:eastAsia="Times New Roman" w:hAnsi="Times New Roman" w:cs="Times New Roman"/>
          <w:i/>
          <w:sz w:val="26"/>
          <w:szCs w:val="26"/>
        </w:rPr>
      </w:pPr>
      <w:r w:rsidRPr="001E593E">
        <w:rPr>
          <w:rFonts w:ascii="Times New Roman" w:eastAsia="Times New Roman" w:hAnsi="Times New Roman" w:cs="Times New Roman"/>
          <w:i/>
          <w:iCs/>
          <w:sz w:val="26"/>
          <w:szCs w:val="26"/>
        </w:rPr>
        <w:t>Căn cứ Thông tư số 13/2019/TT-BNV ngày 06 tháng 11 năm 2019 của Bộ trưởng Bộ Nội vụ hướng dẫn một số quy định về cán bộ, công chức cấp xã và những người hoạt động không chuyên trách ở cấp xã, ở thôn, tổ dân phố;</w:t>
      </w:r>
    </w:p>
    <w:p w:rsidR="00990F2C" w:rsidRDefault="007A7011" w:rsidP="00E212BB">
      <w:pPr>
        <w:spacing w:before="120" w:after="12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Theo</w:t>
      </w:r>
      <w:r w:rsidR="00813D7F">
        <w:rPr>
          <w:rFonts w:ascii="Times New Roman" w:hAnsi="Times New Roman" w:cs="Times New Roman"/>
          <w:i/>
          <w:sz w:val="28"/>
          <w:szCs w:val="28"/>
        </w:rPr>
        <w:t xml:space="preserve"> </w:t>
      </w:r>
      <w:r w:rsidR="00F90BF4" w:rsidRPr="003B5ACD">
        <w:rPr>
          <w:rFonts w:ascii="Times New Roman" w:hAnsi="Times New Roman" w:cs="Times New Roman"/>
          <w:i/>
          <w:sz w:val="28"/>
          <w:szCs w:val="28"/>
        </w:rPr>
        <w:t>đề nghị của Giám đốc Sở Nội vụ</w:t>
      </w:r>
      <w:r>
        <w:rPr>
          <w:rFonts w:ascii="Times New Roman" w:hAnsi="Times New Roman" w:cs="Times New Roman"/>
          <w:i/>
          <w:sz w:val="28"/>
          <w:szCs w:val="28"/>
        </w:rPr>
        <w:t>.</w:t>
      </w:r>
    </w:p>
    <w:p w:rsidR="00447BDF" w:rsidRDefault="00447BDF" w:rsidP="00E212BB">
      <w:pPr>
        <w:spacing w:before="120" w:after="120" w:line="240" w:lineRule="auto"/>
        <w:ind w:firstLine="567"/>
        <w:jc w:val="both"/>
        <w:rPr>
          <w:rFonts w:ascii="Times New Roman" w:hAnsi="Times New Roman" w:cs="Times New Roman"/>
          <w:i/>
          <w:sz w:val="28"/>
          <w:szCs w:val="28"/>
        </w:rPr>
      </w:pPr>
    </w:p>
    <w:p w:rsidR="00447BDF" w:rsidRDefault="00447BDF" w:rsidP="00E212BB">
      <w:pPr>
        <w:spacing w:before="120" w:after="120" w:line="240" w:lineRule="auto"/>
        <w:ind w:firstLine="567"/>
        <w:jc w:val="both"/>
        <w:rPr>
          <w:rFonts w:ascii="Times New Roman" w:hAnsi="Times New Roman" w:cs="Times New Roman"/>
          <w:i/>
          <w:sz w:val="28"/>
          <w:szCs w:val="28"/>
        </w:rPr>
      </w:pPr>
    </w:p>
    <w:p w:rsidR="00F90BF4" w:rsidRDefault="00F90BF4" w:rsidP="00927B70">
      <w:pPr>
        <w:spacing w:after="0" w:line="240" w:lineRule="auto"/>
        <w:ind w:firstLine="567"/>
        <w:jc w:val="center"/>
        <w:rPr>
          <w:rFonts w:ascii="Times New Roman" w:hAnsi="Times New Roman" w:cs="Times New Roman"/>
          <w:b/>
          <w:sz w:val="28"/>
          <w:szCs w:val="28"/>
        </w:rPr>
      </w:pPr>
      <w:r w:rsidRPr="00927B70">
        <w:rPr>
          <w:rFonts w:ascii="Times New Roman" w:hAnsi="Times New Roman" w:cs="Times New Roman"/>
          <w:b/>
          <w:sz w:val="28"/>
          <w:szCs w:val="28"/>
        </w:rPr>
        <w:lastRenderedPageBreak/>
        <w:t>QUYẾT ĐỊNH:</w:t>
      </w:r>
    </w:p>
    <w:p w:rsidR="00AB6BA1" w:rsidRDefault="00AB6BA1" w:rsidP="00927B70">
      <w:pPr>
        <w:spacing w:after="0" w:line="240" w:lineRule="auto"/>
        <w:ind w:firstLine="567"/>
        <w:jc w:val="center"/>
        <w:rPr>
          <w:rFonts w:ascii="Times New Roman" w:hAnsi="Times New Roman" w:cs="Times New Roman"/>
          <w:b/>
          <w:sz w:val="28"/>
          <w:szCs w:val="28"/>
        </w:rPr>
      </w:pPr>
    </w:p>
    <w:p w:rsidR="00B77EA3" w:rsidRPr="00B77EA3" w:rsidRDefault="00B77EA3" w:rsidP="00927B70">
      <w:pPr>
        <w:spacing w:after="0" w:line="240" w:lineRule="auto"/>
        <w:ind w:firstLine="567"/>
        <w:jc w:val="center"/>
        <w:rPr>
          <w:rFonts w:ascii="Times New Roman" w:hAnsi="Times New Roman" w:cs="Times New Roman"/>
          <w:b/>
          <w:sz w:val="2"/>
          <w:szCs w:val="2"/>
        </w:rPr>
      </w:pPr>
    </w:p>
    <w:p w:rsidR="003923E5" w:rsidRPr="00021F3A" w:rsidRDefault="00F90BF4" w:rsidP="00855954">
      <w:pPr>
        <w:spacing w:after="0" w:line="240" w:lineRule="auto"/>
        <w:ind w:firstLine="567"/>
        <w:jc w:val="both"/>
        <w:rPr>
          <w:rFonts w:ascii="Times New Roman" w:hAnsi="Times New Roman" w:cs="Times New Roman"/>
          <w:b/>
          <w:sz w:val="28"/>
          <w:szCs w:val="28"/>
        </w:rPr>
      </w:pPr>
      <w:r w:rsidRPr="00927B70">
        <w:rPr>
          <w:rFonts w:ascii="Times New Roman" w:hAnsi="Times New Roman" w:cs="Times New Roman"/>
          <w:b/>
          <w:sz w:val="28"/>
          <w:szCs w:val="28"/>
        </w:rPr>
        <w:t>Điều 1.</w:t>
      </w:r>
      <w:r w:rsidR="003F7359">
        <w:rPr>
          <w:rFonts w:ascii="Times New Roman" w:hAnsi="Times New Roman" w:cs="Times New Roman"/>
          <w:b/>
          <w:sz w:val="28"/>
          <w:szCs w:val="28"/>
        </w:rPr>
        <w:t xml:space="preserve"> </w:t>
      </w:r>
      <w:r w:rsidR="003923E5">
        <w:rPr>
          <w:rFonts w:ascii="Times New Roman" w:eastAsia="Times New Roman" w:hAnsi="Times New Roman" w:cs="Times New Roman"/>
          <w:b/>
          <w:bCs/>
          <w:color w:val="000000"/>
          <w:sz w:val="28"/>
          <w:szCs w:val="28"/>
        </w:rPr>
        <w:t xml:space="preserve">Sửa đổi, bổ sung một số điều </w:t>
      </w:r>
      <w:r w:rsidR="003923E5">
        <w:rPr>
          <w:rFonts w:ascii="Times New Roman" w:hAnsi="Times New Roman" w:cs="Times New Roman"/>
          <w:b/>
          <w:sz w:val="28"/>
          <w:szCs w:val="28"/>
        </w:rPr>
        <w:t>của Quyết định số 24/2019/QĐ-UBND</w:t>
      </w:r>
      <w:r w:rsidR="00855954">
        <w:rPr>
          <w:rFonts w:ascii="Times New Roman" w:hAnsi="Times New Roman" w:cs="Times New Roman"/>
          <w:b/>
          <w:sz w:val="28"/>
          <w:szCs w:val="28"/>
        </w:rPr>
        <w:t xml:space="preserve"> </w:t>
      </w:r>
      <w:r w:rsidR="003923E5">
        <w:rPr>
          <w:rFonts w:ascii="Times New Roman" w:hAnsi="Times New Roman" w:cs="Times New Roman"/>
          <w:b/>
          <w:sz w:val="28"/>
          <w:szCs w:val="28"/>
        </w:rPr>
        <w:t xml:space="preserve">ngày 25/10/2019 của Ủy ban nhân dân tỉnh Trà Vinh </w:t>
      </w:r>
      <w:r w:rsidR="003923E5" w:rsidRPr="00021F3A">
        <w:rPr>
          <w:rFonts w:ascii="Times New Roman" w:hAnsi="Times New Roman" w:cs="Times New Roman"/>
          <w:b/>
          <w:sz w:val="28"/>
          <w:szCs w:val="28"/>
        </w:rPr>
        <w:t>Quy định số lượng và bố trí cán bộ, công chức ở xã, phường, thị trấn</w:t>
      </w:r>
      <w:r w:rsidR="003923E5">
        <w:rPr>
          <w:rFonts w:ascii="Times New Roman" w:hAnsi="Times New Roman" w:cs="Times New Roman"/>
          <w:b/>
          <w:sz w:val="28"/>
          <w:szCs w:val="28"/>
        </w:rPr>
        <w:t xml:space="preserve"> </w:t>
      </w:r>
      <w:r w:rsidR="003923E5" w:rsidRPr="00021F3A">
        <w:rPr>
          <w:rFonts w:ascii="Times New Roman" w:hAnsi="Times New Roman" w:cs="Times New Roman"/>
          <w:b/>
          <w:sz w:val="28"/>
          <w:szCs w:val="28"/>
        </w:rPr>
        <w:t>trên địa bàn tỉnh Trà Vinh</w:t>
      </w:r>
    </w:p>
    <w:p w:rsidR="005F01F0" w:rsidRDefault="003923E5" w:rsidP="003923E5">
      <w:pPr>
        <w:shd w:val="clear" w:color="auto" w:fill="FFFFFF"/>
        <w:spacing w:before="120" w:after="120" w:line="234" w:lineRule="atLeast"/>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Sửa đổi, bổ sung Điều 2 như sau:</w:t>
      </w:r>
    </w:p>
    <w:p w:rsidR="005F01F0" w:rsidRPr="006E500D" w:rsidRDefault="003923E5" w:rsidP="003923E5">
      <w:pPr>
        <w:shd w:val="clear" w:color="auto" w:fill="FFFFFF"/>
        <w:spacing w:before="120" w:after="120" w:line="234" w:lineRule="atLeast"/>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F01F0" w:rsidRPr="006E500D">
        <w:rPr>
          <w:rFonts w:ascii="Times New Roman" w:eastAsia="Times New Roman" w:hAnsi="Times New Roman" w:cs="Times New Roman"/>
          <w:b/>
          <w:bCs/>
          <w:color w:val="000000"/>
          <w:sz w:val="28"/>
          <w:szCs w:val="28"/>
        </w:rPr>
        <w:t>Điều 2. Số lượng cán bộ, công chức cấp xã theo loại đơn vị hành chính</w:t>
      </w:r>
    </w:p>
    <w:p w:rsidR="000F04C1" w:rsidRDefault="000F04C1" w:rsidP="000F04C1">
      <w:pPr>
        <w:shd w:val="clear" w:color="auto" w:fill="FFFFFF"/>
        <w:spacing w:before="120" w:after="120" w:line="216" w:lineRule="atLeast"/>
        <w:ind w:right="-142" w:firstLine="567"/>
        <w:jc w:val="both"/>
        <w:rPr>
          <w:rFonts w:ascii="Times New Roman" w:eastAsia="Times New Roman" w:hAnsi="Times New Roman" w:cs="Times New Roman"/>
          <w:color w:val="000000"/>
          <w:sz w:val="28"/>
          <w:szCs w:val="28"/>
        </w:rPr>
      </w:pPr>
      <w:r w:rsidRPr="00721D97">
        <w:rPr>
          <w:rFonts w:ascii="Times New Roman" w:eastAsia="Times New Roman" w:hAnsi="Times New Roman" w:cs="Times New Roman"/>
          <w:color w:val="000000"/>
          <w:sz w:val="28"/>
          <w:szCs w:val="28"/>
        </w:rPr>
        <w:t>1. Số lượng cán bộ, công chức cấp xã</w:t>
      </w:r>
    </w:p>
    <w:p w:rsidR="009001DA" w:rsidRPr="009001DA" w:rsidRDefault="009001DA" w:rsidP="000F04C1">
      <w:pPr>
        <w:shd w:val="clear" w:color="auto" w:fill="FFFFFF"/>
        <w:spacing w:before="120" w:after="120" w:line="216" w:lineRule="atLeast"/>
        <w:ind w:right="-142" w:firstLine="567"/>
        <w:jc w:val="both"/>
        <w:rPr>
          <w:rFonts w:ascii="Times New Roman" w:eastAsia="Times New Roman" w:hAnsi="Times New Roman" w:cs="Times New Roman"/>
          <w:b/>
          <w:color w:val="000000"/>
          <w:sz w:val="28"/>
          <w:szCs w:val="28"/>
        </w:rPr>
      </w:pPr>
      <w:r w:rsidRPr="009001DA">
        <w:rPr>
          <w:rFonts w:ascii="Times New Roman" w:eastAsia="Times New Roman" w:hAnsi="Times New Roman" w:cs="Times New Roman"/>
          <w:b/>
          <w:color w:val="000000"/>
          <w:sz w:val="28"/>
          <w:szCs w:val="28"/>
        </w:rPr>
        <w:t>PHƯƠNG ÁN 1:</w:t>
      </w:r>
    </w:p>
    <w:p w:rsidR="005F01F0" w:rsidRDefault="000F04C1" w:rsidP="00F073BA">
      <w:pPr>
        <w:shd w:val="clear" w:color="auto" w:fill="FFFFFF"/>
        <w:spacing w:before="120" w:after="120" w:line="234" w:lineRule="atLeast"/>
        <w:ind w:right="2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14668C">
        <w:rPr>
          <w:rFonts w:ascii="Times New Roman" w:eastAsia="Times New Roman" w:hAnsi="Times New Roman" w:cs="Times New Roman"/>
          <w:color w:val="000000"/>
          <w:sz w:val="28"/>
          <w:szCs w:val="28"/>
        </w:rPr>
        <w:t xml:space="preserve"> Loại I: Bố trí 2</w:t>
      </w:r>
      <w:r w:rsidR="003923E5">
        <w:rPr>
          <w:rFonts w:ascii="Times New Roman" w:eastAsia="Times New Roman" w:hAnsi="Times New Roman" w:cs="Times New Roman"/>
          <w:color w:val="000000"/>
          <w:sz w:val="28"/>
          <w:szCs w:val="28"/>
        </w:rPr>
        <w:t>2</w:t>
      </w:r>
      <w:r w:rsidR="0014668C">
        <w:rPr>
          <w:rFonts w:ascii="Times New Roman" w:eastAsia="Times New Roman" w:hAnsi="Times New Roman" w:cs="Times New Roman"/>
          <w:color w:val="000000"/>
          <w:sz w:val="28"/>
          <w:szCs w:val="28"/>
        </w:rPr>
        <w:t xml:space="preserve"> người. Trong đó, cán bộ 1</w:t>
      </w:r>
      <w:r w:rsidR="00C13FF2">
        <w:rPr>
          <w:rFonts w:ascii="Times New Roman" w:eastAsia="Times New Roman" w:hAnsi="Times New Roman" w:cs="Times New Roman"/>
          <w:color w:val="000000"/>
          <w:sz w:val="28"/>
          <w:szCs w:val="28"/>
        </w:rPr>
        <w:t>1</w:t>
      </w:r>
      <w:r w:rsidR="0014668C">
        <w:rPr>
          <w:rFonts w:ascii="Times New Roman" w:eastAsia="Times New Roman" w:hAnsi="Times New Roman" w:cs="Times New Roman"/>
          <w:color w:val="000000"/>
          <w:sz w:val="28"/>
          <w:szCs w:val="28"/>
        </w:rPr>
        <w:t xml:space="preserve"> người, công chức 1</w:t>
      </w:r>
      <w:r w:rsidR="003923E5">
        <w:rPr>
          <w:rFonts w:ascii="Times New Roman" w:eastAsia="Times New Roman" w:hAnsi="Times New Roman" w:cs="Times New Roman"/>
          <w:color w:val="000000"/>
          <w:sz w:val="28"/>
          <w:szCs w:val="28"/>
        </w:rPr>
        <w:t>1</w:t>
      </w:r>
      <w:r w:rsidR="0014668C">
        <w:rPr>
          <w:rFonts w:ascii="Times New Roman" w:eastAsia="Times New Roman" w:hAnsi="Times New Roman" w:cs="Times New Roman"/>
          <w:color w:val="000000"/>
          <w:sz w:val="28"/>
          <w:szCs w:val="28"/>
        </w:rPr>
        <w:t xml:space="preserve"> người.</w:t>
      </w:r>
    </w:p>
    <w:p w:rsidR="0014668C" w:rsidRDefault="000F04C1" w:rsidP="0014668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14668C">
        <w:rPr>
          <w:rFonts w:ascii="Times New Roman" w:eastAsia="Times New Roman" w:hAnsi="Times New Roman" w:cs="Times New Roman"/>
          <w:color w:val="000000"/>
          <w:sz w:val="28"/>
          <w:szCs w:val="28"/>
        </w:rPr>
        <w:t xml:space="preserve"> Loại II: Bố trí 2</w:t>
      </w:r>
      <w:r w:rsidR="003923E5">
        <w:rPr>
          <w:rFonts w:ascii="Times New Roman" w:eastAsia="Times New Roman" w:hAnsi="Times New Roman" w:cs="Times New Roman"/>
          <w:color w:val="000000"/>
          <w:sz w:val="28"/>
          <w:szCs w:val="28"/>
        </w:rPr>
        <w:t>0</w:t>
      </w:r>
      <w:r w:rsidR="0014668C">
        <w:rPr>
          <w:rFonts w:ascii="Times New Roman" w:eastAsia="Times New Roman" w:hAnsi="Times New Roman" w:cs="Times New Roman"/>
          <w:color w:val="000000"/>
          <w:sz w:val="28"/>
          <w:szCs w:val="28"/>
        </w:rPr>
        <w:t xml:space="preserve"> người. Trong đó, cán bộ 1</w:t>
      </w:r>
      <w:r w:rsidR="003923E5">
        <w:rPr>
          <w:rFonts w:ascii="Times New Roman" w:eastAsia="Times New Roman" w:hAnsi="Times New Roman" w:cs="Times New Roman"/>
          <w:color w:val="000000"/>
          <w:sz w:val="28"/>
          <w:szCs w:val="28"/>
        </w:rPr>
        <w:t>1</w:t>
      </w:r>
      <w:r w:rsidR="0014668C">
        <w:rPr>
          <w:rFonts w:ascii="Times New Roman" w:eastAsia="Times New Roman" w:hAnsi="Times New Roman" w:cs="Times New Roman"/>
          <w:color w:val="000000"/>
          <w:sz w:val="28"/>
          <w:szCs w:val="28"/>
        </w:rPr>
        <w:t xml:space="preserve"> người, công chức </w:t>
      </w:r>
      <w:r w:rsidR="003923E5">
        <w:rPr>
          <w:rFonts w:ascii="Times New Roman" w:eastAsia="Times New Roman" w:hAnsi="Times New Roman" w:cs="Times New Roman"/>
          <w:color w:val="000000"/>
          <w:sz w:val="28"/>
          <w:szCs w:val="28"/>
        </w:rPr>
        <w:t>9</w:t>
      </w:r>
      <w:r w:rsidR="0014668C">
        <w:rPr>
          <w:rFonts w:ascii="Times New Roman" w:eastAsia="Times New Roman" w:hAnsi="Times New Roman" w:cs="Times New Roman"/>
          <w:color w:val="000000"/>
          <w:sz w:val="28"/>
          <w:szCs w:val="28"/>
        </w:rPr>
        <w:t xml:space="preserve"> người.</w:t>
      </w:r>
    </w:p>
    <w:p w:rsidR="00820F65" w:rsidRDefault="000F04C1" w:rsidP="00820F65">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820F65">
        <w:rPr>
          <w:rFonts w:ascii="Times New Roman" w:eastAsia="Times New Roman" w:hAnsi="Times New Roman" w:cs="Times New Roman"/>
          <w:color w:val="000000"/>
          <w:sz w:val="28"/>
          <w:szCs w:val="28"/>
        </w:rPr>
        <w:t xml:space="preserve"> Loại III: Bố trí 1</w:t>
      </w:r>
      <w:r w:rsidR="003923E5">
        <w:rPr>
          <w:rFonts w:ascii="Times New Roman" w:eastAsia="Times New Roman" w:hAnsi="Times New Roman" w:cs="Times New Roman"/>
          <w:color w:val="000000"/>
          <w:sz w:val="28"/>
          <w:szCs w:val="28"/>
        </w:rPr>
        <w:t>8</w:t>
      </w:r>
      <w:r w:rsidR="00820F65">
        <w:rPr>
          <w:rFonts w:ascii="Times New Roman" w:eastAsia="Times New Roman" w:hAnsi="Times New Roman" w:cs="Times New Roman"/>
          <w:color w:val="000000"/>
          <w:sz w:val="28"/>
          <w:szCs w:val="28"/>
        </w:rPr>
        <w:t xml:space="preserve"> người. Trong đó, cán bộ 1</w:t>
      </w:r>
      <w:r w:rsidR="00EA463E">
        <w:rPr>
          <w:rFonts w:ascii="Times New Roman" w:eastAsia="Times New Roman" w:hAnsi="Times New Roman" w:cs="Times New Roman"/>
          <w:color w:val="000000"/>
          <w:sz w:val="28"/>
          <w:szCs w:val="28"/>
        </w:rPr>
        <w:t>0</w:t>
      </w:r>
      <w:r w:rsidR="00820F65">
        <w:rPr>
          <w:rFonts w:ascii="Times New Roman" w:eastAsia="Times New Roman" w:hAnsi="Times New Roman" w:cs="Times New Roman"/>
          <w:color w:val="000000"/>
          <w:sz w:val="28"/>
          <w:szCs w:val="28"/>
        </w:rPr>
        <w:t xml:space="preserve"> người, công chức 0</w:t>
      </w:r>
      <w:r w:rsidR="003923E5">
        <w:rPr>
          <w:rFonts w:ascii="Times New Roman" w:eastAsia="Times New Roman" w:hAnsi="Times New Roman" w:cs="Times New Roman"/>
          <w:color w:val="000000"/>
          <w:sz w:val="28"/>
          <w:szCs w:val="28"/>
        </w:rPr>
        <w:t>8</w:t>
      </w:r>
      <w:r w:rsidR="00820F65">
        <w:rPr>
          <w:rFonts w:ascii="Times New Roman" w:eastAsia="Times New Roman" w:hAnsi="Times New Roman" w:cs="Times New Roman"/>
          <w:color w:val="000000"/>
          <w:sz w:val="28"/>
          <w:szCs w:val="28"/>
        </w:rPr>
        <w:t xml:space="preserve"> người.</w:t>
      </w:r>
    </w:p>
    <w:p w:rsidR="009001DA" w:rsidRPr="009001DA" w:rsidRDefault="009001DA" w:rsidP="00820F65">
      <w:pPr>
        <w:shd w:val="clear" w:color="auto" w:fill="FFFFFF"/>
        <w:spacing w:before="120" w:after="120" w:line="234" w:lineRule="atLeast"/>
        <w:ind w:firstLine="567"/>
        <w:jc w:val="both"/>
        <w:rPr>
          <w:rFonts w:ascii="Times New Roman" w:eastAsia="Times New Roman" w:hAnsi="Times New Roman" w:cs="Times New Roman"/>
          <w:b/>
          <w:color w:val="000000"/>
          <w:sz w:val="28"/>
          <w:szCs w:val="28"/>
          <w:u w:val="single"/>
        </w:rPr>
      </w:pPr>
      <w:r w:rsidRPr="009001DA">
        <w:rPr>
          <w:rFonts w:ascii="Times New Roman" w:eastAsia="Times New Roman" w:hAnsi="Times New Roman" w:cs="Times New Roman"/>
          <w:b/>
          <w:color w:val="000000"/>
          <w:sz w:val="28"/>
          <w:szCs w:val="28"/>
          <w:u w:val="single"/>
        </w:rPr>
        <w:t>PHƯƠNG ÁN 2:</w:t>
      </w:r>
    </w:p>
    <w:p w:rsidR="009001DA" w:rsidRDefault="009001DA" w:rsidP="009001DA">
      <w:pPr>
        <w:shd w:val="clear" w:color="auto" w:fill="FFFFFF"/>
        <w:spacing w:before="120" w:after="120" w:line="234" w:lineRule="atLeast"/>
        <w:ind w:right="2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Loại I: Bố trí 22 người. Trong đó, cán bộ 12 người, công chức 10 người.</w:t>
      </w:r>
    </w:p>
    <w:p w:rsidR="009001DA" w:rsidRDefault="009001DA" w:rsidP="009001D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Loại II: Bố trí 20 người. Trong đó, cán bộ 12 người, công chức 08 người.</w:t>
      </w:r>
    </w:p>
    <w:p w:rsidR="009001DA" w:rsidRDefault="009001DA" w:rsidP="009001D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Loại III: Bố trí 18 người. Trong đó, cán bộ 11 người, công chức 07 người</w:t>
      </w:r>
    </w:p>
    <w:p w:rsidR="000F04C1" w:rsidRPr="00721D97" w:rsidRDefault="000F04C1" w:rsidP="000F04C1">
      <w:pPr>
        <w:shd w:val="clear" w:color="auto" w:fill="FFFFFF"/>
        <w:spacing w:before="120" w:after="120" w:line="216" w:lineRule="atLeast"/>
        <w:ind w:right="21" w:firstLine="567"/>
        <w:jc w:val="both"/>
        <w:rPr>
          <w:rFonts w:ascii="Times New Roman" w:eastAsia="Times New Roman" w:hAnsi="Times New Roman" w:cs="Times New Roman"/>
          <w:color w:val="000000"/>
          <w:sz w:val="28"/>
          <w:szCs w:val="28"/>
        </w:rPr>
      </w:pPr>
      <w:r w:rsidRPr="00721D97">
        <w:rPr>
          <w:rFonts w:ascii="Times New Roman" w:eastAsia="Times New Roman" w:hAnsi="Times New Roman" w:cs="Times New Roman"/>
          <w:color w:val="000000"/>
          <w:sz w:val="28"/>
          <w:szCs w:val="28"/>
        </w:rPr>
        <w:t>2. Các quy định khác</w:t>
      </w:r>
    </w:p>
    <w:p w:rsidR="000F04C1" w:rsidRPr="00721D97" w:rsidRDefault="000F04C1" w:rsidP="000F04C1">
      <w:pPr>
        <w:shd w:val="clear" w:color="auto" w:fill="FFFFFF"/>
        <w:spacing w:before="120" w:after="120" w:line="216" w:lineRule="atLeast"/>
        <w:ind w:right="21" w:firstLine="567"/>
        <w:jc w:val="both"/>
        <w:rPr>
          <w:rFonts w:ascii="Times New Roman" w:eastAsia="Times New Roman" w:hAnsi="Times New Roman" w:cs="Times New Roman"/>
          <w:color w:val="000000"/>
          <w:sz w:val="28"/>
          <w:szCs w:val="28"/>
        </w:rPr>
      </w:pPr>
      <w:r w:rsidRPr="00721D97">
        <w:rPr>
          <w:rFonts w:ascii="Times New Roman" w:eastAsia="Times New Roman" w:hAnsi="Times New Roman" w:cs="Times New Roman"/>
          <w:color w:val="000000"/>
          <w:sz w:val="28"/>
          <w:szCs w:val="28"/>
        </w:rPr>
        <w:t xml:space="preserve">a) </w:t>
      </w:r>
      <w:r w:rsidR="003923E5">
        <w:rPr>
          <w:rFonts w:ascii="Times New Roman" w:eastAsia="Times New Roman" w:hAnsi="Times New Roman" w:cs="Times New Roman"/>
          <w:color w:val="000000"/>
          <w:sz w:val="28"/>
          <w:szCs w:val="28"/>
        </w:rPr>
        <w:t>Số lượng công chức theo quy định tại Khoản 1 Điều này không bao gồm Trưởng Công an xã</w:t>
      </w:r>
      <w:r w:rsidR="00F22E3F">
        <w:rPr>
          <w:rFonts w:ascii="Times New Roman" w:eastAsia="Times New Roman" w:hAnsi="Times New Roman" w:cs="Times New Roman"/>
          <w:color w:val="000000"/>
          <w:sz w:val="28"/>
          <w:szCs w:val="28"/>
        </w:rPr>
        <w:t>.</w:t>
      </w:r>
    </w:p>
    <w:p w:rsidR="000F04C1" w:rsidRPr="00721D97" w:rsidRDefault="000F04C1" w:rsidP="000F04C1">
      <w:pPr>
        <w:shd w:val="clear" w:color="auto" w:fill="FFFFFF"/>
        <w:spacing w:before="120" w:after="120" w:line="216" w:lineRule="atLeast"/>
        <w:ind w:right="21" w:firstLine="567"/>
        <w:jc w:val="both"/>
        <w:rPr>
          <w:rFonts w:ascii="Times New Roman" w:eastAsia="Times New Roman" w:hAnsi="Times New Roman" w:cs="Times New Roman"/>
          <w:color w:val="000000"/>
          <w:sz w:val="28"/>
          <w:szCs w:val="28"/>
        </w:rPr>
      </w:pPr>
      <w:r w:rsidRPr="007C7117">
        <w:rPr>
          <w:rFonts w:ascii="Times New Roman" w:eastAsia="Times New Roman" w:hAnsi="Times New Roman" w:cs="Times New Roman"/>
          <w:color w:val="000000"/>
          <w:sz w:val="28"/>
          <w:szCs w:val="28"/>
        </w:rPr>
        <w:t>b) Đối với các phường không có hoạt động nông, lâm, ngư, diêm nghiệp và không có tổ chức Hội Nông dân thì số lượng cán bộ, công chức quy định tại Khoản 1 Điều này giảm 01 người.</w:t>
      </w:r>
    </w:p>
    <w:p w:rsidR="000F04C1" w:rsidRPr="000A3865" w:rsidRDefault="000F04C1" w:rsidP="000F04C1">
      <w:pPr>
        <w:shd w:val="clear" w:color="auto" w:fill="FFFFFF"/>
        <w:spacing w:before="120" w:after="120" w:line="216" w:lineRule="atLeast"/>
        <w:ind w:right="21" w:firstLine="567"/>
        <w:jc w:val="both"/>
        <w:rPr>
          <w:rFonts w:ascii="Times New Roman" w:eastAsia="Times New Roman" w:hAnsi="Times New Roman" w:cs="Times New Roman"/>
          <w:color w:val="000000"/>
          <w:spacing w:val="2"/>
          <w:sz w:val="28"/>
          <w:szCs w:val="28"/>
        </w:rPr>
      </w:pPr>
      <w:r w:rsidRPr="000A3865">
        <w:rPr>
          <w:rFonts w:ascii="Times New Roman" w:eastAsia="Times New Roman" w:hAnsi="Times New Roman" w:cs="Times New Roman"/>
          <w:color w:val="000000"/>
          <w:spacing w:val="2"/>
          <w:sz w:val="28"/>
          <w:szCs w:val="28"/>
        </w:rPr>
        <w:t>c) Số lượng cán bộ, công chức cấp xã quy định tại Khoản 1 Điều này bao gồm cả cán bộ, công chức được luân chuyển, điều động, biệt phái về cấp xã. Riêng trường hợp luân chuyển về đảm nhiệm chức vụ Phó Chủ tịch Ủy ban nhân dân cấp xã thì thực hiện theo Nghị định số 08/2016/NĐ-CP  ngày 25 tháng 01 năm 2016 của Chính phủ về số lượng Phó Chủ tịch Ủy ban nhân dân và quy trình, thủ tục bầu, từ chức, miễn nhiệm, bãi nhiệm, điều động, cách chức thành viên Ủy ban nhân dân.</w:t>
      </w:r>
      <w:r w:rsidR="00BF64B7">
        <w:rPr>
          <w:rFonts w:ascii="Times New Roman" w:eastAsia="Times New Roman" w:hAnsi="Times New Roman" w:cs="Times New Roman"/>
          <w:color w:val="000000"/>
          <w:spacing w:val="2"/>
          <w:sz w:val="28"/>
          <w:szCs w:val="28"/>
        </w:rPr>
        <w:t>”</w:t>
      </w:r>
    </w:p>
    <w:p w:rsidR="00BF64B7" w:rsidRPr="00BF64B7" w:rsidRDefault="00BF64B7" w:rsidP="00675743">
      <w:pPr>
        <w:spacing w:before="120" w:after="120" w:line="240" w:lineRule="auto"/>
        <w:ind w:firstLine="567"/>
        <w:jc w:val="both"/>
        <w:rPr>
          <w:rFonts w:ascii="Times New Roman" w:hAnsi="Times New Roman" w:cs="Times New Roman"/>
          <w:sz w:val="28"/>
          <w:szCs w:val="28"/>
        </w:rPr>
      </w:pPr>
      <w:r w:rsidRPr="00BF64B7">
        <w:rPr>
          <w:rFonts w:ascii="Times New Roman" w:hAnsi="Times New Roman" w:cs="Times New Roman"/>
          <w:sz w:val="28"/>
          <w:szCs w:val="28"/>
        </w:rPr>
        <w:t xml:space="preserve">2. Sửa đổi, bổ sung </w:t>
      </w:r>
      <w:r w:rsidR="00D275AF">
        <w:rPr>
          <w:rFonts w:ascii="Times New Roman" w:hAnsi="Times New Roman" w:cs="Times New Roman"/>
          <w:sz w:val="28"/>
          <w:szCs w:val="28"/>
        </w:rPr>
        <w:t xml:space="preserve">Khoản 1 </w:t>
      </w:r>
      <w:r w:rsidRPr="00BF64B7">
        <w:rPr>
          <w:rFonts w:ascii="Times New Roman" w:hAnsi="Times New Roman" w:cs="Times New Roman"/>
          <w:sz w:val="28"/>
          <w:szCs w:val="28"/>
        </w:rPr>
        <w:t>Điều 3 như sau:</w:t>
      </w:r>
    </w:p>
    <w:p w:rsidR="00F75EB7" w:rsidRPr="00F75EB7" w:rsidRDefault="00BF64B7" w:rsidP="00F75EB7">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“Đ</w:t>
      </w:r>
      <w:r w:rsidR="007A30BD">
        <w:rPr>
          <w:rFonts w:ascii="Times New Roman" w:hAnsi="Times New Roman" w:cs="Times New Roman"/>
          <w:b/>
          <w:sz w:val="28"/>
          <w:szCs w:val="28"/>
        </w:rPr>
        <w:t>iều 3. Bố trí cán bộ, công chức cấp xã</w:t>
      </w:r>
    </w:p>
    <w:p w:rsidR="00BA5752" w:rsidRDefault="00BA5752" w:rsidP="00675743">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1. Bố trí chức danh cán bộ, công chức</w:t>
      </w:r>
    </w:p>
    <w:p w:rsidR="00F42F7D" w:rsidRPr="00F75EB7" w:rsidRDefault="00F42F7D" w:rsidP="00F42F7D">
      <w:pPr>
        <w:spacing w:before="120" w:after="120" w:line="240" w:lineRule="auto"/>
        <w:ind w:firstLine="567"/>
        <w:jc w:val="both"/>
        <w:rPr>
          <w:rFonts w:ascii="Times New Roman" w:hAnsi="Times New Roman" w:cs="Times New Roman"/>
          <w:b/>
          <w:sz w:val="28"/>
          <w:szCs w:val="28"/>
          <w:u w:val="single"/>
        </w:rPr>
      </w:pPr>
      <w:r w:rsidRPr="00F75EB7">
        <w:rPr>
          <w:rFonts w:ascii="Times New Roman" w:hAnsi="Times New Roman" w:cs="Times New Roman"/>
          <w:b/>
          <w:sz w:val="28"/>
          <w:szCs w:val="28"/>
          <w:u w:val="single"/>
        </w:rPr>
        <w:t>Phương án 1</w:t>
      </w:r>
    </w:p>
    <w:p w:rsidR="00D71659" w:rsidRDefault="00D71659" w:rsidP="00737B27">
      <w:pPr>
        <w:spacing w:before="120" w:after="120" w:line="240" w:lineRule="auto"/>
        <w:ind w:firstLine="567"/>
        <w:jc w:val="center"/>
        <w:rPr>
          <w:rFonts w:ascii="Times New Roman" w:hAnsi="Times New Roman" w:cs="Times New Roman"/>
          <w:sz w:val="28"/>
          <w:szCs w:val="28"/>
        </w:rPr>
      </w:pPr>
      <w:r w:rsidRPr="00E463C7">
        <w:rPr>
          <w:rFonts w:ascii="Times New Roman" w:hAnsi="Times New Roman" w:cs="Times New Roman"/>
          <w:sz w:val="28"/>
          <w:szCs w:val="28"/>
        </w:rPr>
        <w:t>(Đính kèm Phụ lụ</w:t>
      </w:r>
      <w:r w:rsidR="00795B78">
        <w:rPr>
          <w:rFonts w:ascii="Times New Roman" w:hAnsi="Times New Roman" w:cs="Times New Roman"/>
          <w:sz w:val="28"/>
          <w:szCs w:val="28"/>
        </w:rPr>
        <w:t>c</w:t>
      </w:r>
      <w:r w:rsidRPr="00E463C7">
        <w:rPr>
          <w:rFonts w:ascii="Times New Roman" w:hAnsi="Times New Roman" w:cs="Times New Roman"/>
          <w:sz w:val="28"/>
          <w:szCs w:val="28"/>
        </w:rPr>
        <w:t>)</w:t>
      </w:r>
    </w:p>
    <w:p w:rsidR="00BA5752" w:rsidRDefault="00D0156B" w:rsidP="00BA5752">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Chức danh Chủ tịch Hội đồng nhân dân là chức danh kiêm nhiệm do Bí thư Đảng ủy hoặc Phó Bí thư Đảng ủy phụ trách</w:t>
      </w:r>
      <w:r w:rsidR="009949E7">
        <w:rPr>
          <w:rFonts w:ascii="Times New Roman" w:hAnsi="Times New Roman" w:cs="Times New Roman"/>
          <w:sz w:val="28"/>
          <w:szCs w:val="28"/>
        </w:rPr>
        <w:t>.</w:t>
      </w:r>
    </w:p>
    <w:p w:rsidR="00F75EB7" w:rsidRDefault="00F75EB7" w:rsidP="00BA5752">
      <w:pPr>
        <w:spacing w:before="120" w:after="120" w:line="240" w:lineRule="auto"/>
        <w:ind w:firstLine="567"/>
        <w:jc w:val="both"/>
        <w:rPr>
          <w:rFonts w:ascii="Times New Roman" w:hAnsi="Times New Roman" w:cs="Times New Roman"/>
          <w:sz w:val="28"/>
          <w:szCs w:val="28"/>
        </w:rPr>
      </w:pPr>
      <w:r w:rsidRPr="00F75EB7">
        <w:rPr>
          <w:rFonts w:ascii="Times New Roman" w:hAnsi="Times New Roman" w:cs="Times New Roman"/>
          <w:b/>
          <w:sz w:val="28"/>
          <w:szCs w:val="28"/>
          <w:u w:val="single"/>
        </w:rPr>
        <w:lastRenderedPageBreak/>
        <w:t>Phương án 2</w:t>
      </w:r>
      <w:r>
        <w:rPr>
          <w:rFonts w:ascii="Times New Roman" w:hAnsi="Times New Roman" w:cs="Times New Roman"/>
          <w:sz w:val="28"/>
          <w:szCs w:val="28"/>
        </w:rPr>
        <w:t>:</w:t>
      </w:r>
    </w:p>
    <w:p w:rsidR="009D5652" w:rsidRPr="001F3673" w:rsidRDefault="009D5652" w:rsidP="009D5652">
      <w:pPr>
        <w:pStyle w:val="NormalWeb"/>
        <w:shd w:val="clear" w:color="auto" w:fill="FFFFFF"/>
        <w:spacing w:before="120" w:beforeAutospacing="0" w:after="120" w:afterAutospacing="0" w:line="234" w:lineRule="atLeast"/>
        <w:ind w:firstLine="567"/>
        <w:jc w:val="both"/>
        <w:rPr>
          <w:color w:val="000000"/>
          <w:sz w:val="28"/>
          <w:szCs w:val="28"/>
        </w:rPr>
      </w:pPr>
      <w:r w:rsidRPr="001F3673">
        <w:rPr>
          <w:color w:val="000000"/>
          <w:sz w:val="28"/>
          <w:szCs w:val="28"/>
        </w:rPr>
        <w:t>a)</w:t>
      </w:r>
      <w:r w:rsidRPr="001F3673">
        <w:rPr>
          <w:rStyle w:val="apple-converted-space"/>
          <w:color w:val="000000"/>
          <w:sz w:val="28"/>
          <w:szCs w:val="28"/>
        </w:rPr>
        <w:t> </w:t>
      </w:r>
      <w:r w:rsidRPr="001F3673">
        <w:rPr>
          <w:color w:val="000000"/>
          <w:sz w:val="28"/>
          <w:szCs w:val="28"/>
          <w:lang w:val="vi-VN"/>
        </w:rPr>
        <w:t>Mỗi chức</w:t>
      </w:r>
      <w:r w:rsidRPr="001F3673">
        <w:rPr>
          <w:rStyle w:val="apple-converted-space"/>
          <w:color w:val="000000"/>
          <w:sz w:val="28"/>
          <w:szCs w:val="28"/>
          <w:lang w:val="vi-VN"/>
        </w:rPr>
        <w:t> </w:t>
      </w:r>
      <w:r w:rsidRPr="001F3673">
        <w:rPr>
          <w:color w:val="000000"/>
          <w:sz w:val="28"/>
          <w:szCs w:val="28"/>
        </w:rPr>
        <w:t>vụ, chức danh</w:t>
      </w:r>
      <w:r w:rsidRPr="001F3673">
        <w:rPr>
          <w:rStyle w:val="apple-converted-space"/>
          <w:color w:val="000000"/>
          <w:sz w:val="28"/>
          <w:szCs w:val="28"/>
        </w:rPr>
        <w:t> </w:t>
      </w:r>
      <w:r w:rsidRPr="001F3673">
        <w:rPr>
          <w:color w:val="000000"/>
          <w:sz w:val="28"/>
          <w:szCs w:val="28"/>
          <w:lang w:val="vi-VN"/>
        </w:rPr>
        <w:t>cán bộ</w:t>
      </w:r>
      <w:r w:rsidRPr="001F3673">
        <w:rPr>
          <w:color w:val="000000"/>
          <w:sz w:val="28"/>
          <w:szCs w:val="28"/>
        </w:rPr>
        <w:t>, công chức</w:t>
      </w:r>
      <w:r w:rsidRPr="001F3673">
        <w:rPr>
          <w:rStyle w:val="apple-converted-space"/>
          <w:color w:val="000000"/>
          <w:sz w:val="28"/>
          <w:szCs w:val="28"/>
        </w:rPr>
        <w:t> </w:t>
      </w:r>
      <w:r w:rsidRPr="001F3673">
        <w:rPr>
          <w:color w:val="000000"/>
          <w:sz w:val="28"/>
          <w:szCs w:val="28"/>
          <w:lang w:val="vi-VN"/>
        </w:rPr>
        <w:t>cấp xã</w:t>
      </w:r>
      <w:r w:rsidRPr="001F3673">
        <w:rPr>
          <w:rStyle w:val="apple-converted-space"/>
          <w:color w:val="000000"/>
          <w:sz w:val="28"/>
          <w:szCs w:val="28"/>
          <w:lang w:val="vi-VN"/>
        </w:rPr>
        <w:t> </w:t>
      </w:r>
      <w:r w:rsidRPr="001F3673">
        <w:rPr>
          <w:color w:val="000000"/>
          <w:sz w:val="28"/>
          <w:szCs w:val="28"/>
        </w:rPr>
        <w:t>theo quy định tại Điều 3 Nghị định số 92/2009/NĐ-CP ngày 22 tháng 10 năm 2009 của Chính phủ</w:t>
      </w:r>
      <w:r w:rsidRPr="001F3673">
        <w:rPr>
          <w:rStyle w:val="apple-converted-space"/>
          <w:i/>
          <w:iCs/>
          <w:color w:val="000000"/>
          <w:sz w:val="28"/>
          <w:szCs w:val="28"/>
        </w:rPr>
        <w:t> </w:t>
      </w:r>
      <w:r w:rsidRPr="001F3673">
        <w:rPr>
          <w:color w:val="000000"/>
          <w:sz w:val="28"/>
          <w:szCs w:val="28"/>
        </w:rPr>
        <w:t>về chức danh, số lượng, một số chế độ, chính sách đối với cán bộ, công chức xã, phường, thị trấn và những người hoạt động không chuyên trách ở cấp xã đ</w:t>
      </w:r>
      <w:r w:rsidRPr="001F3673">
        <w:rPr>
          <w:color w:val="000000"/>
          <w:sz w:val="28"/>
          <w:szCs w:val="28"/>
          <w:lang w:val="vi-VN"/>
        </w:rPr>
        <w:t>ược bố trí 01 người đảm nhiệm</w:t>
      </w:r>
      <w:r w:rsidRPr="001F3673">
        <w:rPr>
          <w:color w:val="000000"/>
          <w:sz w:val="28"/>
          <w:szCs w:val="28"/>
        </w:rPr>
        <w:t>.</w:t>
      </w:r>
      <w:r w:rsidRPr="001F3673">
        <w:rPr>
          <w:rStyle w:val="apple-converted-space"/>
          <w:color w:val="000000"/>
          <w:sz w:val="28"/>
          <w:szCs w:val="28"/>
        </w:rPr>
        <w:t> </w:t>
      </w:r>
      <w:r w:rsidRPr="001F3673">
        <w:rPr>
          <w:color w:val="000000"/>
          <w:sz w:val="28"/>
          <w:szCs w:val="28"/>
          <w:lang w:val="vi-VN"/>
        </w:rPr>
        <w:t xml:space="preserve">Riêng </w:t>
      </w:r>
      <w:r w:rsidR="001F4D18">
        <w:rPr>
          <w:color w:val="000000"/>
          <w:sz w:val="28"/>
          <w:szCs w:val="28"/>
        </w:rPr>
        <w:t xml:space="preserve">chức danh Chủ tịch Hội đồng nhân dân là chức danh kiêm nhiệm và </w:t>
      </w:r>
      <w:r w:rsidRPr="001F3673">
        <w:rPr>
          <w:color w:val="000000"/>
          <w:sz w:val="28"/>
          <w:szCs w:val="28"/>
          <w:lang w:val="vi-VN"/>
        </w:rPr>
        <w:t>số lượng Phó Chủ tịch Ủy ban nhân dân cấp xã được bố trí theo quy định của pháp luật</w:t>
      </w:r>
      <w:r w:rsidRPr="001F3673">
        <w:rPr>
          <w:rStyle w:val="apple-converted-space"/>
          <w:color w:val="000000"/>
          <w:sz w:val="28"/>
          <w:szCs w:val="28"/>
          <w:lang w:val="vi-VN"/>
        </w:rPr>
        <w:t> </w:t>
      </w:r>
      <w:r w:rsidRPr="001F3673">
        <w:rPr>
          <w:color w:val="000000"/>
          <w:sz w:val="28"/>
          <w:szCs w:val="28"/>
        </w:rPr>
        <w:t>hiện hành</w:t>
      </w:r>
      <w:r w:rsidRPr="001F3673">
        <w:rPr>
          <w:color w:val="000000"/>
          <w:sz w:val="28"/>
          <w:szCs w:val="28"/>
          <w:lang w:val="vi-VN"/>
        </w:rPr>
        <w:t>.</w:t>
      </w:r>
    </w:p>
    <w:p w:rsidR="009D5652" w:rsidRPr="001F3673" w:rsidRDefault="009D5652" w:rsidP="009D5652">
      <w:pPr>
        <w:pStyle w:val="NormalWeb"/>
        <w:shd w:val="clear" w:color="auto" w:fill="FFFFFF"/>
        <w:spacing w:before="120" w:beforeAutospacing="0" w:after="120" w:afterAutospacing="0" w:line="234" w:lineRule="atLeast"/>
        <w:ind w:firstLine="567"/>
        <w:jc w:val="both"/>
        <w:rPr>
          <w:color w:val="000000"/>
          <w:sz w:val="28"/>
          <w:szCs w:val="28"/>
        </w:rPr>
      </w:pPr>
      <w:r w:rsidRPr="001F3673">
        <w:rPr>
          <w:color w:val="000000"/>
          <w:sz w:val="28"/>
          <w:szCs w:val="28"/>
        </w:rPr>
        <w:t xml:space="preserve">Sau khi bố trí đủ số lượng cán bộ, công chức cấp xã theo quy định, số lượng còn lại Ủy ban nhân dân các huyện, thị xã, thành phố căn cứ vào điều kiện và đội ngũ công chức hiện có của từng xã, phường, thị trấn quyết định bố trí tăng thêm ở một số chức danh công chức phù hợp với yêu cầu, nhiệm vụ của từng xã, phường, thị trấn (trừ chức danh </w:t>
      </w:r>
      <w:r>
        <w:rPr>
          <w:color w:val="000000"/>
          <w:sz w:val="28"/>
          <w:szCs w:val="28"/>
        </w:rPr>
        <w:t xml:space="preserve">Tài chính – Kế toán và </w:t>
      </w:r>
      <w:r w:rsidRPr="001F3673">
        <w:rPr>
          <w:color w:val="000000"/>
          <w:sz w:val="28"/>
          <w:szCs w:val="28"/>
        </w:rPr>
        <w:t>Chỉ huy trưởng Ban chỉ huy quân sự).</w:t>
      </w:r>
    </w:p>
    <w:p w:rsidR="009D5652" w:rsidRPr="001F3673" w:rsidRDefault="009D5652" w:rsidP="009D5652">
      <w:pPr>
        <w:pStyle w:val="NormalWeb"/>
        <w:shd w:val="clear" w:color="auto" w:fill="FFFFFF"/>
        <w:spacing w:before="120" w:beforeAutospacing="0" w:after="120" w:afterAutospacing="0" w:line="234" w:lineRule="atLeast"/>
        <w:ind w:firstLine="567"/>
        <w:jc w:val="both"/>
        <w:rPr>
          <w:color w:val="000000"/>
          <w:sz w:val="28"/>
          <w:szCs w:val="28"/>
        </w:rPr>
      </w:pPr>
      <w:r w:rsidRPr="001F3673">
        <w:rPr>
          <w:color w:val="000000"/>
          <w:sz w:val="28"/>
          <w:szCs w:val="28"/>
        </w:rPr>
        <w:t xml:space="preserve">b) Việc bố trí cán bộ, công chức cấp xã tại điểm a Khoản </w:t>
      </w:r>
      <w:r>
        <w:rPr>
          <w:color w:val="000000"/>
          <w:sz w:val="28"/>
          <w:szCs w:val="28"/>
        </w:rPr>
        <w:t>1</w:t>
      </w:r>
      <w:r w:rsidRPr="001F3673">
        <w:rPr>
          <w:color w:val="000000"/>
          <w:sz w:val="28"/>
          <w:szCs w:val="28"/>
        </w:rPr>
        <w:t xml:space="preserve"> Điều này không vượt quá tổng số lượng cán bộ, công chức cấp xã quy định tại Khoản 1 Điều </w:t>
      </w:r>
      <w:r>
        <w:rPr>
          <w:color w:val="000000"/>
          <w:sz w:val="28"/>
          <w:szCs w:val="28"/>
        </w:rPr>
        <w:t>2 Quyết định này</w:t>
      </w:r>
      <w:r w:rsidRPr="001F3673">
        <w:rPr>
          <w:color w:val="000000"/>
          <w:sz w:val="28"/>
          <w:szCs w:val="28"/>
        </w:rPr>
        <w:t>; bảo đảm các lĩnh vực công tác, các nhiệm vụ của cấp ủy, chính quyền, đoàn thể cấp xã đều có người đảm nhiệm.</w:t>
      </w:r>
      <w:r w:rsidR="00D275AF">
        <w:rPr>
          <w:color w:val="000000"/>
          <w:sz w:val="28"/>
          <w:szCs w:val="28"/>
        </w:rPr>
        <w:t>”</w:t>
      </w:r>
    </w:p>
    <w:p w:rsidR="00DD717A" w:rsidRDefault="00927B70" w:rsidP="00F27F83">
      <w:pPr>
        <w:spacing w:before="120" w:after="120" w:line="240" w:lineRule="auto"/>
        <w:ind w:firstLine="567"/>
        <w:jc w:val="both"/>
        <w:rPr>
          <w:rFonts w:ascii="Times New Roman" w:hAnsi="Times New Roman" w:cs="Times New Roman"/>
          <w:b/>
          <w:sz w:val="28"/>
          <w:szCs w:val="28"/>
        </w:rPr>
      </w:pPr>
      <w:r w:rsidRPr="00927B70">
        <w:rPr>
          <w:rFonts w:ascii="Times New Roman" w:hAnsi="Times New Roman" w:cs="Times New Roman"/>
          <w:b/>
          <w:sz w:val="28"/>
          <w:szCs w:val="28"/>
        </w:rPr>
        <w:t xml:space="preserve">Điều </w:t>
      </w:r>
      <w:r w:rsidR="00337AED">
        <w:rPr>
          <w:rFonts w:ascii="Times New Roman" w:hAnsi="Times New Roman" w:cs="Times New Roman"/>
          <w:b/>
          <w:sz w:val="28"/>
          <w:szCs w:val="28"/>
        </w:rPr>
        <w:t>2</w:t>
      </w:r>
      <w:r w:rsidRPr="00927B70">
        <w:rPr>
          <w:rFonts w:ascii="Times New Roman" w:hAnsi="Times New Roman" w:cs="Times New Roman"/>
          <w:b/>
          <w:sz w:val="28"/>
          <w:szCs w:val="28"/>
        </w:rPr>
        <w:t>.</w:t>
      </w:r>
      <w:r w:rsidR="00A246E8">
        <w:rPr>
          <w:rFonts w:ascii="Times New Roman" w:hAnsi="Times New Roman" w:cs="Times New Roman"/>
          <w:b/>
          <w:sz w:val="28"/>
          <w:szCs w:val="28"/>
        </w:rPr>
        <w:t xml:space="preserve"> </w:t>
      </w:r>
      <w:r w:rsidR="00DD717A" w:rsidRPr="000B69F0">
        <w:rPr>
          <w:rFonts w:ascii="Times New Roman" w:hAnsi="Times New Roman" w:cs="Times New Roman"/>
          <w:b/>
          <w:sz w:val="28"/>
          <w:szCs w:val="28"/>
        </w:rPr>
        <w:t>Hiệu lực thi hành</w:t>
      </w:r>
    </w:p>
    <w:p w:rsidR="00D275AF" w:rsidRDefault="009240F9" w:rsidP="00D275AF">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DD717A" w:rsidRPr="000B69F0">
        <w:rPr>
          <w:rFonts w:ascii="Times New Roman" w:hAnsi="Times New Roman" w:cs="Times New Roman"/>
          <w:sz w:val="28"/>
          <w:szCs w:val="28"/>
        </w:rPr>
        <w:t>Quyết</w:t>
      </w:r>
      <w:r w:rsidR="00DD717A">
        <w:rPr>
          <w:rFonts w:ascii="Times New Roman" w:hAnsi="Times New Roman" w:cs="Times New Roman"/>
          <w:sz w:val="28"/>
          <w:szCs w:val="28"/>
        </w:rPr>
        <w:t xml:space="preserve"> định này có hiệu lực từ ngày.......tháng........ năm.......</w:t>
      </w:r>
    </w:p>
    <w:p w:rsidR="009240F9" w:rsidRPr="00D275AF" w:rsidRDefault="009240F9" w:rsidP="00D275AF">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2. Chánh Văn phòng Ủy ban nhân dân tỉnh, Giám đốc Sở Nội vụ, Thủ trưởng các sở, ban, ngành tỉnh liên quan, Ủy ban nhân dân huyện, thị xã, thành phố, Ủy ban nhân dân xã, phường, thị trấn và các đơn vị có liên quan chịu trách nhiệm thi hành Quyết định này.</w:t>
      </w:r>
    </w:p>
    <w:p w:rsidR="0036120D" w:rsidRPr="00A57EEF" w:rsidRDefault="00DD717A" w:rsidP="00F27F83">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Điều 3. </w:t>
      </w:r>
      <w:r w:rsidR="00F40A91">
        <w:rPr>
          <w:rFonts w:ascii="Times New Roman" w:hAnsi="Times New Roman" w:cs="Times New Roman"/>
          <w:b/>
          <w:sz w:val="28"/>
          <w:szCs w:val="28"/>
        </w:rPr>
        <w:t>Điều khoản</w:t>
      </w:r>
      <w:r w:rsidR="00A57EEF" w:rsidRPr="00A57EEF">
        <w:rPr>
          <w:rFonts w:ascii="Times New Roman" w:hAnsi="Times New Roman" w:cs="Times New Roman"/>
          <w:b/>
          <w:sz w:val="28"/>
          <w:szCs w:val="28"/>
        </w:rPr>
        <w:t xml:space="preserve"> chuyển tiếp</w:t>
      </w:r>
    </w:p>
    <w:p w:rsidR="00A74DFC" w:rsidRPr="002135EE" w:rsidRDefault="00A74DFC" w:rsidP="00A74DFC">
      <w:pPr>
        <w:spacing w:before="120" w:after="120" w:line="240" w:lineRule="auto"/>
        <w:ind w:firstLine="567"/>
        <w:jc w:val="both"/>
        <w:rPr>
          <w:rFonts w:ascii="Times New Roman" w:hAnsi="Times New Roman" w:cs="Times New Roman"/>
          <w:sz w:val="28"/>
          <w:szCs w:val="28"/>
        </w:rPr>
      </w:pPr>
      <w:r w:rsidRPr="002135EE">
        <w:rPr>
          <w:rFonts w:ascii="Times New Roman" w:hAnsi="Times New Roman" w:cs="Times New Roman"/>
          <w:sz w:val="28"/>
          <w:szCs w:val="28"/>
        </w:rPr>
        <w:t xml:space="preserve">1. Việc bố trí số lượng cán bộ, công chức cấp xã được thực hiện từ ngày </w:t>
      </w:r>
      <w:r w:rsidR="00D04E84">
        <w:rPr>
          <w:rFonts w:ascii="Times New Roman" w:hAnsi="Times New Roman" w:cs="Times New Roman"/>
          <w:sz w:val="28"/>
          <w:szCs w:val="28"/>
        </w:rPr>
        <w:t>Quyết định này có hiệu lực</w:t>
      </w:r>
      <w:r w:rsidRPr="002135EE">
        <w:rPr>
          <w:rFonts w:ascii="Times New Roman" w:hAnsi="Times New Roman" w:cs="Times New Roman"/>
          <w:sz w:val="28"/>
          <w:szCs w:val="28"/>
        </w:rPr>
        <w:t xml:space="preserve"> và hoàn thành chậm nhất trước </w:t>
      </w:r>
      <w:r w:rsidR="00DD717A">
        <w:rPr>
          <w:rFonts w:ascii="Times New Roman" w:hAnsi="Times New Roman" w:cs="Times New Roman"/>
          <w:sz w:val="28"/>
          <w:szCs w:val="28"/>
        </w:rPr>
        <w:t>ngày 30/4/2021</w:t>
      </w:r>
      <w:r w:rsidRPr="002135EE">
        <w:rPr>
          <w:rFonts w:ascii="Times New Roman" w:hAnsi="Times New Roman" w:cs="Times New Roman"/>
          <w:sz w:val="28"/>
          <w:szCs w:val="28"/>
        </w:rPr>
        <w:t>.</w:t>
      </w:r>
    </w:p>
    <w:p w:rsidR="00A74DFC" w:rsidRDefault="00A74DFC" w:rsidP="00A74DFC">
      <w:pPr>
        <w:spacing w:before="120" w:after="120" w:line="240" w:lineRule="auto"/>
        <w:ind w:firstLine="567"/>
        <w:jc w:val="both"/>
        <w:rPr>
          <w:rFonts w:ascii="Times New Roman" w:hAnsi="Times New Roman" w:cs="Times New Roman"/>
          <w:sz w:val="28"/>
          <w:szCs w:val="28"/>
        </w:rPr>
      </w:pPr>
      <w:r w:rsidRPr="002135EE">
        <w:rPr>
          <w:rFonts w:ascii="Times New Roman" w:hAnsi="Times New Roman" w:cs="Times New Roman"/>
          <w:sz w:val="28"/>
          <w:szCs w:val="28"/>
        </w:rPr>
        <w:t xml:space="preserve">2. </w:t>
      </w:r>
      <w:r w:rsidR="00DD717A">
        <w:rPr>
          <w:rFonts w:ascii="Times New Roman" w:hAnsi="Times New Roman" w:cs="Times New Roman"/>
          <w:sz w:val="28"/>
          <w:szCs w:val="28"/>
        </w:rPr>
        <w:t>Từ ngày Quyết định này có hiệu lực cho đến khi bầu ra Hội đồng nhân dân nhiệm kỳ 2021 – 2026, số lượng Phó Chủ tịch Ủy ban nhân xã, phường, thị trấn loại II tiếp tục thực hiệ</w:t>
      </w:r>
      <w:r w:rsidR="00B57201">
        <w:rPr>
          <w:rFonts w:ascii="Times New Roman" w:hAnsi="Times New Roman" w:cs="Times New Roman"/>
          <w:sz w:val="28"/>
          <w:szCs w:val="28"/>
        </w:rPr>
        <w:t>n</w:t>
      </w:r>
      <w:r w:rsidR="00DD717A">
        <w:rPr>
          <w:rFonts w:ascii="Times New Roman" w:hAnsi="Times New Roman" w:cs="Times New Roman"/>
          <w:sz w:val="28"/>
          <w:szCs w:val="28"/>
        </w:rPr>
        <w:t xml:space="preserve"> theo quy định của Nghị định số 08/2016/NĐ-CP</w:t>
      </w:r>
      <w:r w:rsidRPr="002135EE">
        <w:rPr>
          <w:rFonts w:ascii="Times New Roman" w:hAnsi="Times New Roman" w:cs="Times New Roman"/>
          <w:sz w:val="28"/>
          <w:szCs w:val="28"/>
        </w:rPr>
        <w:t>.</w:t>
      </w:r>
    </w:p>
    <w:p w:rsidR="00F27F83" w:rsidRDefault="00F27F83" w:rsidP="00675743">
      <w:pPr>
        <w:spacing w:before="120" w:after="120" w:line="240" w:lineRule="auto"/>
        <w:ind w:firstLine="567"/>
        <w:jc w:val="both"/>
        <w:rPr>
          <w:rFonts w:ascii="Times New Roman" w:hAnsi="Times New Roman" w:cs="Times New Roman"/>
          <w:b/>
          <w:sz w:val="28"/>
          <w:szCs w:val="28"/>
        </w:rPr>
      </w:pPr>
      <w:r w:rsidRPr="00F27F83">
        <w:rPr>
          <w:rFonts w:ascii="Times New Roman" w:hAnsi="Times New Roman" w:cs="Times New Roman"/>
          <w:b/>
          <w:sz w:val="28"/>
          <w:szCs w:val="28"/>
        </w:rPr>
        <w:t xml:space="preserve">Điều </w:t>
      </w:r>
      <w:r w:rsidR="00AE74D2">
        <w:rPr>
          <w:rFonts w:ascii="Times New Roman" w:hAnsi="Times New Roman" w:cs="Times New Roman"/>
          <w:b/>
          <w:sz w:val="28"/>
          <w:szCs w:val="28"/>
        </w:rPr>
        <w:t>4</w:t>
      </w:r>
      <w:r w:rsidRPr="00F27F83">
        <w:rPr>
          <w:rFonts w:ascii="Times New Roman" w:hAnsi="Times New Roman" w:cs="Times New Roman"/>
          <w:b/>
          <w:sz w:val="28"/>
          <w:szCs w:val="28"/>
        </w:rPr>
        <w:t xml:space="preserve">. Trách nhiệm </w:t>
      </w:r>
      <w:r w:rsidR="002442BF">
        <w:rPr>
          <w:rFonts w:ascii="Times New Roman" w:hAnsi="Times New Roman" w:cs="Times New Roman"/>
          <w:b/>
          <w:sz w:val="28"/>
          <w:szCs w:val="28"/>
        </w:rPr>
        <w:t>thi hành</w:t>
      </w:r>
    </w:p>
    <w:p w:rsidR="00E22813" w:rsidRPr="009240F9" w:rsidRDefault="002135EE" w:rsidP="00CA70AA">
      <w:pPr>
        <w:shd w:val="clear" w:color="auto" w:fill="FFFFFF"/>
        <w:spacing w:before="120" w:after="120" w:line="234" w:lineRule="atLeast"/>
        <w:ind w:firstLine="567"/>
        <w:jc w:val="both"/>
        <w:rPr>
          <w:rFonts w:ascii="Times New Roman" w:hAnsi="Times New Roman" w:cs="Times New Roman"/>
          <w:b/>
          <w:sz w:val="28"/>
          <w:szCs w:val="28"/>
        </w:rPr>
      </w:pPr>
      <w:r w:rsidRPr="009240F9">
        <w:rPr>
          <w:rFonts w:ascii="Times New Roman" w:hAnsi="Times New Roman" w:cs="Times New Roman"/>
          <w:sz w:val="28"/>
          <w:szCs w:val="28"/>
        </w:rPr>
        <w:t xml:space="preserve">1. </w:t>
      </w:r>
      <w:r w:rsidR="00171F9B" w:rsidRPr="009240F9">
        <w:rPr>
          <w:rFonts w:ascii="Times New Roman" w:hAnsi="Times New Roman" w:cs="Times New Roman"/>
          <w:sz w:val="28"/>
          <w:szCs w:val="28"/>
        </w:rPr>
        <w:t>Sở Nội vụ</w:t>
      </w:r>
    </w:p>
    <w:p w:rsidR="00171F9B" w:rsidRPr="009240F9" w:rsidRDefault="00171F9B" w:rsidP="00CA70AA">
      <w:pPr>
        <w:shd w:val="clear" w:color="auto" w:fill="FFFFFF"/>
        <w:spacing w:before="120" w:after="120" w:line="234" w:lineRule="atLeast"/>
        <w:ind w:firstLine="567"/>
        <w:jc w:val="both"/>
        <w:rPr>
          <w:rFonts w:ascii="Times New Roman" w:eastAsia="Times New Roman" w:hAnsi="Times New Roman" w:cs="Times New Roman"/>
          <w:spacing w:val="-2"/>
          <w:sz w:val="28"/>
          <w:szCs w:val="28"/>
        </w:rPr>
      </w:pPr>
      <w:r w:rsidRPr="009240F9">
        <w:rPr>
          <w:rFonts w:ascii="Times New Roman" w:eastAsia="Times New Roman" w:hAnsi="Times New Roman" w:cs="Times New Roman"/>
          <w:spacing w:val="-2"/>
          <w:sz w:val="28"/>
          <w:szCs w:val="28"/>
        </w:rPr>
        <w:t xml:space="preserve">Theo dõi, </w:t>
      </w:r>
      <w:r w:rsidR="008A2F23" w:rsidRPr="009240F9">
        <w:rPr>
          <w:rFonts w:ascii="Times New Roman" w:eastAsia="Times New Roman" w:hAnsi="Times New Roman" w:cs="Times New Roman"/>
          <w:spacing w:val="-2"/>
          <w:sz w:val="28"/>
          <w:szCs w:val="28"/>
        </w:rPr>
        <w:t xml:space="preserve">hướng dẫn, </w:t>
      </w:r>
      <w:r w:rsidRPr="009240F9">
        <w:rPr>
          <w:rFonts w:ascii="Times New Roman" w:eastAsia="Times New Roman" w:hAnsi="Times New Roman" w:cs="Times New Roman"/>
          <w:spacing w:val="-2"/>
          <w:sz w:val="28"/>
          <w:szCs w:val="28"/>
        </w:rPr>
        <w:t>kiểm tra, thanh tra việc tổ chức thực hiện Quyết định này.</w:t>
      </w:r>
    </w:p>
    <w:p w:rsidR="00171F9B" w:rsidRPr="009240F9" w:rsidRDefault="008A2F23" w:rsidP="00CA70A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9240F9">
        <w:rPr>
          <w:rFonts w:ascii="Times New Roman" w:eastAsia="Times New Roman" w:hAnsi="Times New Roman" w:cs="Times New Roman"/>
          <w:sz w:val="28"/>
          <w:szCs w:val="28"/>
        </w:rPr>
        <w:t>2</w:t>
      </w:r>
      <w:r w:rsidR="00171F9B" w:rsidRPr="009240F9">
        <w:rPr>
          <w:rFonts w:ascii="Times New Roman" w:eastAsia="Times New Roman" w:hAnsi="Times New Roman" w:cs="Times New Roman"/>
          <w:sz w:val="28"/>
          <w:szCs w:val="28"/>
        </w:rPr>
        <w:t xml:space="preserve">. Ủy ban nhân dân </w:t>
      </w:r>
      <w:r w:rsidR="00DE54C1" w:rsidRPr="009240F9">
        <w:rPr>
          <w:rFonts w:ascii="Times New Roman" w:eastAsia="Times New Roman" w:hAnsi="Times New Roman" w:cs="Times New Roman"/>
          <w:sz w:val="28"/>
          <w:szCs w:val="28"/>
        </w:rPr>
        <w:t xml:space="preserve">cấp </w:t>
      </w:r>
      <w:r w:rsidR="00171F9B" w:rsidRPr="009240F9">
        <w:rPr>
          <w:rFonts w:ascii="Times New Roman" w:eastAsia="Times New Roman" w:hAnsi="Times New Roman" w:cs="Times New Roman"/>
          <w:sz w:val="28"/>
          <w:szCs w:val="28"/>
        </w:rPr>
        <w:t>huyện</w:t>
      </w:r>
    </w:p>
    <w:p w:rsidR="00171F9B" w:rsidRPr="009240F9" w:rsidRDefault="00835777" w:rsidP="00CA70AA">
      <w:pPr>
        <w:shd w:val="clear" w:color="auto" w:fill="FFFFFF"/>
        <w:spacing w:before="120" w:after="120" w:line="234" w:lineRule="atLeast"/>
        <w:ind w:firstLine="567"/>
        <w:jc w:val="both"/>
        <w:rPr>
          <w:rFonts w:ascii="Times New Roman" w:eastAsia="Times New Roman" w:hAnsi="Times New Roman" w:cs="Times New Roman"/>
          <w:spacing w:val="-4"/>
          <w:sz w:val="28"/>
          <w:szCs w:val="28"/>
        </w:rPr>
      </w:pPr>
      <w:r w:rsidRPr="009240F9">
        <w:rPr>
          <w:rFonts w:ascii="Times New Roman" w:eastAsia="Times New Roman" w:hAnsi="Times New Roman" w:cs="Times New Roman"/>
          <w:spacing w:val="-4"/>
          <w:sz w:val="28"/>
          <w:szCs w:val="28"/>
        </w:rPr>
        <w:t xml:space="preserve">a) </w:t>
      </w:r>
      <w:r w:rsidR="00C15B65" w:rsidRPr="009240F9">
        <w:rPr>
          <w:rFonts w:ascii="Times New Roman" w:eastAsia="Times New Roman" w:hAnsi="Times New Roman" w:cs="Times New Roman"/>
          <w:spacing w:val="-4"/>
          <w:sz w:val="28"/>
          <w:szCs w:val="28"/>
        </w:rPr>
        <w:t>Chỉ đạo phòng, ban chuyên môn và Ủy ban nhân dân cấp xã xây dựng</w:t>
      </w:r>
      <w:r w:rsidR="004E1524">
        <w:rPr>
          <w:rFonts w:ascii="Times New Roman" w:eastAsia="Times New Roman" w:hAnsi="Times New Roman" w:cs="Times New Roman"/>
          <w:spacing w:val="-4"/>
          <w:sz w:val="28"/>
          <w:szCs w:val="28"/>
        </w:rPr>
        <w:t xml:space="preserve"> </w:t>
      </w:r>
      <w:r w:rsidR="00C15B65" w:rsidRPr="009240F9">
        <w:rPr>
          <w:rFonts w:ascii="Times New Roman" w:eastAsia="Times New Roman" w:hAnsi="Times New Roman" w:cs="Times New Roman"/>
          <w:spacing w:val="-4"/>
          <w:sz w:val="28"/>
          <w:szCs w:val="28"/>
        </w:rPr>
        <w:t xml:space="preserve">Phương </w:t>
      </w:r>
      <w:r w:rsidR="00171F9B" w:rsidRPr="009240F9">
        <w:rPr>
          <w:rFonts w:ascii="Times New Roman" w:eastAsia="Times New Roman" w:hAnsi="Times New Roman" w:cs="Times New Roman"/>
          <w:spacing w:val="-4"/>
          <w:sz w:val="28"/>
          <w:szCs w:val="28"/>
        </w:rPr>
        <w:t xml:space="preserve">án bố trí, sắp xếp </w:t>
      </w:r>
      <w:r w:rsidR="00DF4E56" w:rsidRPr="009240F9">
        <w:rPr>
          <w:rFonts w:ascii="Times New Roman" w:eastAsia="Times New Roman" w:hAnsi="Times New Roman" w:cs="Times New Roman"/>
          <w:spacing w:val="-4"/>
          <w:sz w:val="28"/>
          <w:szCs w:val="28"/>
        </w:rPr>
        <w:t>cán bộ, công chức cấp xã theo quy định tại Quyết định này.</w:t>
      </w:r>
    </w:p>
    <w:p w:rsidR="00835777" w:rsidRPr="009240F9" w:rsidRDefault="00835777" w:rsidP="00CA70AA">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9240F9">
        <w:rPr>
          <w:rFonts w:ascii="Times New Roman" w:eastAsia="Times New Roman" w:hAnsi="Times New Roman" w:cs="Times New Roman"/>
          <w:sz w:val="28"/>
          <w:szCs w:val="28"/>
        </w:rPr>
        <w:t xml:space="preserve">b) </w:t>
      </w:r>
      <w:r w:rsidR="00DE54C1" w:rsidRPr="009240F9">
        <w:rPr>
          <w:rFonts w:ascii="Times New Roman" w:eastAsia="Times New Roman" w:hAnsi="Times New Roman" w:cs="Times New Roman"/>
          <w:sz w:val="28"/>
          <w:szCs w:val="28"/>
        </w:rPr>
        <w:t xml:space="preserve">Chỉ đạo việc giải quyết </w:t>
      </w:r>
      <w:r w:rsidR="00B2193F" w:rsidRPr="009240F9">
        <w:rPr>
          <w:rFonts w:ascii="Times New Roman" w:eastAsia="Times New Roman" w:hAnsi="Times New Roman" w:cs="Times New Roman"/>
          <w:sz w:val="28"/>
          <w:szCs w:val="28"/>
        </w:rPr>
        <w:t>c</w:t>
      </w:r>
      <w:r w:rsidR="00676B24" w:rsidRPr="009240F9">
        <w:rPr>
          <w:rFonts w:ascii="Times New Roman" w:eastAsia="Times New Roman" w:hAnsi="Times New Roman" w:cs="Times New Roman"/>
          <w:sz w:val="28"/>
          <w:szCs w:val="28"/>
        </w:rPr>
        <w:t>h</w:t>
      </w:r>
      <w:r w:rsidR="00B2193F" w:rsidRPr="009240F9">
        <w:rPr>
          <w:rFonts w:ascii="Times New Roman" w:eastAsia="Times New Roman" w:hAnsi="Times New Roman" w:cs="Times New Roman"/>
          <w:sz w:val="28"/>
          <w:szCs w:val="28"/>
        </w:rPr>
        <w:t xml:space="preserve">ính sách </w:t>
      </w:r>
      <w:r w:rsidR="00DE54C1" w:rsidRPr="009240F9">
        <w:rPr>
          <w:rFonts w:ascii="Times New Roman" w:eastAsia="Times New Roman" w:hAnsi="Times New Roman" w:cs="Times New Roman"/>
          <w:sz w:val="28"/>
          <w:szCs w:val="28"/>
        </w:rPr>
        <w:t>dôi dư sau khi sắp xếp số lượng cán bộ, công chức cấp xã theo quy định này.</w:t>
      </w:r>
    </w:p>
    <w:p w:rsidR="00171F9B" w:rsidRPr="009240F9" w:rsidRDefault="00DE54C1" w:rsidP="00CA70AA">
      <w:pPr>
        <w:spacing w:before="120" w:after="120" w:line="240" w:lineRule="auto"/>
        <w:ind w:firstLine="567"/>
        <w:jc w:val="both"/>
        <w:rPr>
          <w:rFonts w:ascii="Times New Roman" w:hAnsi="Times New Roman" w:cs="Times New Roman"/>
          <w:sz w:val="28"/>
          <w:szCs w:val="28"/>
        </w:rPr>
      </w:pPr>
      <w:r w:rsidRPr="009240F9">
        <w:rPr>
          <w:rFonts w:ascii="Times New Roman" w:hAnsi="Times New Roman" w:cs="Times New Roman"/>
          <w:sz w:val="28"/>
          <w:szCs w:val="28"/>
        </w:rPr>
        <w:lastRenderedPageBreak/>
        <w:t>3. Ủy ban nhân dân cấp xã</w:t>
      </w:r>
    </w:p>
    <w:p w:rsidR="009C2131" w:rsidRPr="009240F9" w:rsidRDefault="00481F22" w:rsidP="009C2131">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9240F9">
        <w:rPr>
          <w:rFonts w:ascii="Times New Roman" w:hAnsi="Times New Roman" w:cs="Times New Roman"/>
          <w:sz w:val="28"/>
          <w:szCs w:val="28"/>
        </w:rPr>
        <w:t xml:space="preserve">a) Báo cáo cấp ủy cùng cấp </w:t>
      </w:r>
      <w:r w:rsidR="009C2131" w:rsidRPr="009240F9">
        <w:rPr>
          <w:rFonts w:ascii="Times New Roman" w:hAnsi="Times New Roman" w:cs="Times New Roman"/>
          <w:sz w:val="28"/>
          <w:szCs w:val="28"/>
        </w:rPr>
        <w:t xml:space="preserve">Phương án </w:t>
      </w:r>
      <w:r w:rsidR="009C2131" w:rsidRPr="009240F9">
        <w:rPr>
          <w:rFonts w:ascii="Times New Roman" w:eastAsia="Times New Roman" w:hAnsi="Times New Roman" w:cs="Times New Roman"/>
          <w:sz w:val="28"/>
          <w:szCs w:val="28"/>
        </w:rPr>
        <w:t>bố trí, sắp xếp cán bộ, công chức cấp xã t</w:t>
      </w:r>
      <w:r w:rsidR="0019286F" w:rsidRPr="009240F9">
        <w:rPr>
          <w:rFonts w:ascii="Times New Roman" w:eastAsia="Times New Roman" w:hAnsi="Times New Roman" w:cs="Times New Roman"/>
          <w:sz w:val="28"/>
          <w:szCs w:val="28"/>
        </w:rPr>
        <w:t>heo quy định tại Quyết định này</w:t>
      </w:r>
      <w:r w:rsidR="00323DAE" w:rsidRPr="009240F9">
        <w:rPr>
          <w:rFonts w:ascii="Times New Roman" w:eastAsia="Times New Roman" w:hAnsi="Times New Roman" w:cs="Times New Roman"/>
          <w:sz w:val="28"/>
          <w:szCs w:val="28"/>
        </w:rPr>
        <w:t>.</w:t>
      </w:r>
    </w:p>
    <w:p w:rsidR="00A12BFF" w:rsidRPr="009240F9" w:rsidRDefault="00637E88" w:rsidP="000A3865">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9240F9">
        <w:rPr>
          <w:rFonts w:ascii="Times New Roman" w:eastAsia="Times New Roman" w:hAnsi="Times New Roman" w:cs="Times New Roman"/>
          <w:sz w:val="28"/>
          <w:szCs w:val="28"/>
        </w:rPr>
        <w:t xml:space="preserve">b) </w:t>
      </w:r>
      <w:r w:rsidR="001E75E8" w:rsidRPr="009240F9">
        <w:rPr>
          <w:rFonts w:ascii="Times New Roman" w:eastAsia="Times New Roman" w:hAnsi="Times New Roman" w:cs="Times New Roman"/>
          <w:sz w:val="28"/>
          <w:szCs w:val="28"/>
        </w:rPr>
        <w:t xml:space="preserve">Lập hồ sơ </w:t>
      </w:r>
      <w:r w:rsidR="00215315" w:rsidRPr="009240F9">
        <w:rPr>
          <w:rFonts w:ascii="Times New Roman" w:eastAsia="Times New Roman" w:hAnsi="Times New Roman" w:cs="Times New Roman"/>
          <w:sz w:val="28"/>
          <w:szCs w:val="28"/>
        </w:rPr>
        <w:t xml:space="preserve">đề nghị cấp có thẩm quyền </w:t>
      </w:r>
      <w:r w:rsidR="001E75E8" w:rsidRPr="009240F9">
        <w:rPr>
          <w:rFonts w:ascii="Times New Roman" w:eastAsia="Times New Roman" w:hAnsi="Times New Roman" w:cs="Times New Roman"/>
          <w:sz w:val="28"/>
          <w:szCs w:val="28"/>
        </w:rPr>
        <w:t>giải quyết chính sách theo quy định đối với những cán bộ, công chức dôi dư sau khi sắp xếp.</w:t>
      </w:r>
      <w:r w:rsidR="009240F9">
        <w:rPr>
          <w:rFonts w:ascii="Times New Roman" w:eastAsia="Times New Roman" w:hAnsi="Times New Roman" w:cs="Times New Roman"/>
          <w:sz w:val="28"/>
          <w:szCs w:val="28"/>
        </w:rPr>
        <w:t>/.</w:t>
      </w:r>
    </w:p>
    <w:p w:rsidR="007F4119" w:rsidRPr="00FF08C5" w:rsidRDefault="007F4119" w:rsidP="003F14CD">
      <w:pPr>
        <w:spacing w:after="0" w:line="240" w:lineRule="auto"/>
        <w:ind w:firstLine="567"/>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5"/>
        <w:gridCol w:w="4617"/>
      </w:tblGrid>
      <w:tr w:rsidR="00A5524A" w:rsidTr="00474256">
        <w:tc>
          <w:tcPr>
            <w:tcW w:w="4705" w:type="dxa"/>
          </w:tcPr>
          <w:p w:rsidR="00A5524A" w:rsidRPr="00A5524A" w:rsidRDefault="00A5524A" w:rsidP="003F14CD">
            <w:pPr>
              <w:jc w:val="both"/>
              <w:rPr>
                <w:rFonts w:ascii="Times New Roman" w:hAnsi="Times New Roman" w:cs="Times New Roman"/>
                <w:b/>
                <w:i/>
                <w:sz w:val="24"/>
                <w:szCs w:val="24"/>
              </w:rPr>
            </w:pPr>
            <w:r w:rsidRPr="00A5524A">
              <w:rPr>
                <w:rFonts w:ascii="Times New Roman" w:hAnsi="Times New Roman" w:cs="Times New Roman"/>
                <w:b/>
                <w:i/>
                <w:sz w:val="24"/>
                <w:szCs w:val="24"/>
              </w:rPr>
              <w:t>Nơi nhận:</w:t>
            </w:r>
          </w:p>
          <w:p w:rsidR="00F71E62" w:rsidRPr="00CF47E2" w:rsidRDefault="00F71E62" w:rsidP="00F71E62">
            <w:pPr>
              <w:autoSpaceDE w:val="0"/>
              <w:autoSpaceDN w:val="0"/>
              <w:adjustRightInd w:val="0"/>
              <w:jc w:val="both"/>
              <w:rPr>
                <w:rFonts w:ascii="TimesNewRoman" w:hAnsi="TimesNewRoman" w:cs="TimesNewRoman"/>
              </w:rPr>
            </w:pPr>
            <w:r w:rsidRPr="00CF47E2">
              <w:rPr>
                <w:rFonts w:ascii="TimesNewRoman" w:hAnsi="TimesNewRoman" w:cs="TimesNewRoman"/>
              </w:rPr>
              <w:t>- TTTU, TTHĐND tỉnh;</w:t>
            </w:r>
          </w:p>
          <w:p w:rsidR="00F71E62" w:rsidRDefault="00F71E62" w:rsidP="00F71E62">
            <w:pPr>
              <w:autoSpaceDE w:val="0"/>
              <w:autoSpaceDN w:val="0"/>
              <w:adjustRightInd w:val="0"/>
              <w:jc w:val="both"/>
              <w:rPr>
                <w:rFonts w:ascii="TimesNewRoman" w:hAnsi="TimesNewRoman" w:cs="TimesNewRoman"/>
              </w:rPr>
            </w:pPr>
            <w:r w:rsidRPr="00CF47E2">
              <w:rPr>
                <w:rFonts w:ascii="TimesNewRoman" w:hAnsi="TimesNewRoman" w:cs="TimesNewRoman"/>
              </w:rPr>
              <w:t xml:space="preserve">- </w:t>
            </w:r>
            <w:r w:rsidR="00A12BFF">
              <w:rPr>
                <w:rFonts w:ascii="TimesNewRoman" w:hAnsi="TimesNewRoman" w:cs="TimesNewRoman"/>
              </w:rPr>
              <w:t xml:space="preserve">Ủy ban </w:t>
            </w:r>
            <w:r w:rsidRPr="00CF47E2">
              <w:rPr>
                <w:rFonts w:ascii="TimesNewRoman" w:hAnsi="TimesNewRoman" w:cs="TimesNewRoman"/>
              </w:rPr>
              <w:t>MTTQ</w:t>
            </w:r>
            <w:r w:rsidR="00A12BFF">
              <w:rPr>
                <w:rFonts w:ascii="TimesNewRoman" w:hAnsi="TimesNewRoman" w:cs="TimesNewRoman"/>
              </w:rPr>
              <w:t>Việt Nam</w:t>
            </w:r>
            <w:r w:rsidRPr="00CF47E2">
              <w:rPr>
                <w:rFonts w:ascii="TimesNewRoman" w:hAnsi="TimesNewRoman" w:cs="TimesNewRoman"/>
              </w:rPr>
              <w:t xml:space="preserve"> tỉnh;</w:t>
            </w:r>
          </w:p>
          <w:p w:rsidR="00F71E62" w:rsidRPr="00CF47E2" w:rsidRDefault="00F71E62" w:rsidP="00F71E62">
            <w:pPr>
              <w:autoSpaceDE w:val="0"/>
              <w:autoSpaceDN w:val="0"/>
              <w:adjustRightInd w:val="0"/>
              <w:jc w:val="both"/>
              <w:rPr>
                <w:rFonts w:ascii="TimesNewRoman" w:hAnsi="TimesNewRoman" w:cs="TimesNewRoman"/>
              </w:rPr>
            </w:pPr>
            <w:r>
              <w:rPr>
                <w:rFonts w:ascii="TimesNewRoman" w:hAnsi="TimesNewRoman" w:cs="TimesNewRoman"/>
              </w:rPr>
              <w:t>- CT, các PCTUBND tỉnh;</w:t>
            </w:r>
          </w:p>
          <w:p w:rsidR="00F71E62" w:rsidRPr="00CF47E2" w:rsidRDefault="00F71E62" w:rsidP="00F71E62">
            <w:pPr>
              <w:autoSpaceDE w:val="0"/>
              <w:autoSpaceDN w:val="0"/>
              <w:adjustRightInd w:val="0"/>
              <w:jc w:val="both"/>
              <w:rPr>
                <w:rFonts w:ascii="TimesNewRoman" w:hAnsi="TimesNewRoman" w:cs="TimesNewRoman"/>
              </w:rPr>
            </w:pPr>
            <w:r w:rsidRPr="00CF47E2">
              <w:rPr>
                <w:rFonts w:ascii="TimesNewRoman" w:hAnsi="TimesNewRoman" w:cs="TimesNewRoman"/>
              </w:rPr>
              <w:t xml:space="preserve">- Như Điều </w:t>
            </w:r>
            <w:r w:rsidR="00E91529">
              <w:rPr>
                <w:rFonts w:ascii="TimesNewRoman" w:hAnsi="TimesNewRoman" w:cs="TimesNewRoman"/>
              </w:rPr>
              <w:t>2</w:t>
            </w:r>
            <w:r w:rsidRPr="00CF47E2">
              <w:rPr>
                <w:rFonts w:ascii="TimesNewRoman" w:hAnsi="TimesNewRoman" w:cs="TimesNewRoman"/>
              </w:rPr>
              <w:t>;</w:t>
            </w:r>
          </w:p>
          <w:p w:rsidR="00F71E62" w:rsidRPr="00CF47E2" w:rsidRDefault="00F71E62" w:rsidP="00F71E62">
            <w:pPr>
              <w:autoSpaceDE w:val="0"/>
              <w:autoSpaceDN w:val="0"/>
              <w:adjustRightInd w:val="0"/>
              <w:jc w:val="both"/>
              <w:rPr>
                <w:rFonts w:ascii="TimesNewRoman" w:hAnsi="TimesNewRoman" w:cs="TimesNewRoman"/>
              </w:rPr>
            </w:pPr>
            <w:r w:rsidRPr="00CF47E2">
              <w:rPr>
                <w:rFonts w:ascii="TimesNewRoman" w:hAnsi="TimesNewRoman" w:cs="TimesNewRoman"/>
              </w:rPr>
              <w:t>- Sở Nội vụ</w:t>
            </w:r>
            <w:r w:rsidR="00A12BFF">
              <w:rPr>
                <w:rFonts w:ascii="TimesNewRoman" w:hAnsi="TimesNewRoman" w:cs="TimesNewRoman"/>
              </w:rPr>
              <w:t xml:space="preserve"> (02b);</w:t>
            </w:r>
          </w:p>
          <w:p w:rsidR="00F71E62" w:rsidRPr="00CF47E2" w:rsidRDefault="00F71E62" w:rsidP="00F71E62">
            <w:pPr>
              <w:autoSpaceDE w:val="0"/>
              <w:autoSpaceDN w:val="0"/>
              <w:adjustRightInd w:val="0"/>
              <w:jc w:val="both"/>
              <w:rPr>
                <w:rFonts w:ascii="TimesNewRoman" w:hAnsi="TimesNewRoman" w:cs="TimesNewRoman"/>
              </w:rPr>
            </w:pPr>
            <w:r w:rsidRPr="00CF47E2">
              <w:rPr>
                <w:rFonts w:ascii="TimesNewRoman" w:hAnsi="TimesNewRoman" w:cs="TimesNewRoman"/>
              </w:rPr>
              <w:t xml:space="preserve">- </w:t>
            </w:r>
            <w:r w:rsidR="00A12BFF">
              <w:rPr>
                <w:rFonts w:ascii="TimesNewRoman" w:hAnsi="TimesNewRoman" w:cs="TimesNewRoman"/>
              </w:rPr>
              <w:t>BLĐ VPUBND tỉnh</w:t>
            </w:r>
            <w:r w:rsidRPr="00CF47E2">
              <w:rPr>
                <w:rFonts w:ascii="TimesNewRoman" w:hAnsi="TimesNewRoman" w:cs="TimesNewRoman"/>
              </w:rPr>
              <w:t>;</w:t>
            </w:r>
          </w:p>
          <w:p w:rsidR="00A5524A" w:rsidRDefault="00F71E62" w:rsidP="00F71E62">
            <w:pPr>
              <w:jc w:val="both"/>
              <w:rPr>
                <w:rFonts w:ascii="Times New Roman" w:hAnsi="Times New Roman" w:cs="Times New Roman"/>
                <w:sz w:val="28"/>
                <w:szCs w:val="28"/>
              </w:rPr>
            </w:pPr>
            <w:r w:rsidRPr="00CF47E2">
              <w:rPr>
                <w:rFonts w:ascii="TimesNewRoman" w:hAnsi="TimesNewRoman" w:cs="TimesNewRoman"/>
              </w:rPr>
              <w:t>- Lưu: VT</w:t>
            </w:r>
            <w:r w:rsidR="00A12BFF">
              <w:rPr>
                <w:rFonts w:ascii="TimesNewRoman" w:hAnsi="TimesNewRoman" w:cs="TimesNewRoman"/>
              </w:rPr>
              <w:t>, NC.</w:t>
            </w:r>
          </w:p>
        </w:tc>
        <w:tc>
          <w:tcPr>
            <w:tcW w:w="4617" w:type="dxa"/>
          </w:tcPr>
          <w:p w:rsidR="00A5524A" w:rsidRPr="00A5524A" w:rsidRDefault="00A5524A" w:rsidP="00A5524A">
            <w:pPr>
              <w:jc w:val="center"/>
              <w:rPr>
                <w:rFonts w:ascii="Times New Roman" w:hAnsi="Times New Roman" w:cs="Times New Roman"/>
                <w:b/>
                <w:sz w:val="28"/>
                <w:szCs w:val="28"/>
              </w:rPr>
            </w:pPr>
            <w:r w:rsidRPr="00A5524A">
              <w:rPr>
                <w:rFonts w:ascii="Times New Roman" w:hAnsi="Times New Roman" w:cs="Times New Roman"/>
                <w:b/>
                <w:sz w:val="28"/>
                <w:szCs w:val="28"/>
              </w:rPr>
              <w:t>TM. ỦY BAN NHÂN DÂN</w:t>
            </w:r>
          </w:p>
          <w:p w:rsidR="00A5524A" w:rsidRDefault="00A5524A" w:rsidP="00A5524A">
            <w:pPr>
              <w:jc w:val="center"/>
              <w:rPr>
                <w:rFonts w:ascii="Times New Roman" w:hAnsi="Times New Roman" w:cs="Times New Roman"/>
                <w:sz w:val="28"/>
                <w:szCs w:val="28"/>
              </w:rPr>
            </w:pPr>
            <w:r w:rsidRPr="00A5524A">
              <w:rPr>
                <w:rFonts w:ascii="Times New Roman" w:hAnsi="Times New Roman" w:cs="Times New Roman"/>
                <w:b/>
                <w:sz w:val="28"/>
                <w:szCs w:val="28"/>
              </w:rPr>
              <w:t>CHỦ TỊCH</w:t>
            </w:r>
          </w:p>
        </w:tc>
      </w:tr>
    </w:tbl>
    <w:p w:rsidR="0066566B" w:rsidRDefault="0066566B" w:rsidP="003F14CD">
      <w:pPr>
        <w:spacing w:after="0" w:line="240" w:lineRule="auto"/>
        <w:ind w:firstLine="567"/>
        <w:jc w:val="both"/>
        <w:rPr>
          <w:rFonts w:ascii="Times New Roman" w:hAnsi="Times New Roman" w:cs="Times New Roman"/>
          <w:sz w:val="28"/>
          <w:szCs w:val="28"/>
        </w:rPr>
      </w:pPr>
    </w:p>
    <w:p w:rsidR="005E56D4" w:rsidRDefault="005E56D4" w:rsidP="003F14CD">
      <w:pPr>
        <w:spacing w:after="0" w:line="240" w:lineRule="auto"/>
        <w:ind w:firstLine="567"/>
        <w:jc w:val="both"/>
        <w:rPr>
          <w:rFonts w:ascii="Times New Roman" w:hAnsi="Times New Roman" w:cs="Times New Roman"/>
          <w:sz w:val="28"/>
          <w:szCs w:val="28"/>
        </w:rPr>
      </w:pPr>
    </w:p>
    <w:p w:rsidR="005E56D4" w:rsidRDefault="005E56D4" w:rsidP="007E7FE8">
      <w:pPr>
        <w:pStyle w:val="Heading2"/>
      </w:pPr>
    </w:p>
    <w:p w:rsidR="005E56D4" w:rsidRDefault="005E56D4" w:rsidP="003F14CD">
      <w:pPr>
        <w:spacing w:after="0" w:line="240" w:lineRule="auto"/>
        <w:ind w:firstLine="567"/>
        <w:jc w:val="both"/>
        <w:rPr>
          <w:rFonts w:ascii="Times New Roman" w:hAnsi="Times New Roman" w:cs="Times New Roman"/>
          <w:sz w:val="28"/>
          <w:szCs w:val="28"/>
        </w:rPr>
      </w:pPr>
    </w:p>
    <w:p w:rsidR="005E56D4" w:rsidRDefault="005E56D4" w:rsidP="003F14CD">
      <w:pPr>
        <w:spacing w:after="0" w:line="240" w:lineRule="auto"/>
        <w:ind w:firstLine="567"/>
        <w:jc w:val="both"/>
        <w:rPr>
          <w:rFonts w:ascii="Times New Roman" w:hAnsi="Times New Roman" w:cs="Times New Roman"/>
          <w:sz w:val="28"/>
          <w:szCs w:val="28"/>
        </w:rPr>
      </w:pPr>
    </w:p>
    <w:p w:rsidR="00E278E9" w:rsidRDefault="00E278E9" w:rsidP="003F14CD">
      <w:pPr>
        <w:spacing w:after="0" w:line="240" w:lineRule="auto"/>
        <w:ind w:firstLine="567"/>
        <w:jc w:val="both"/>
        <w:rPr>
          <w:rFonts w:ascii="Times New Roman" w:hAnsi="Times New Roman" w:cs="Times New Roman"/>
          <w:sz w:val="28"/>
          <w:szCs w:val="28"/>
        </w:rPr>
      </w:pPr>
    </w:p>
    <w:p w:rsidR="00E278E9" w:rsidRDefault="00E278E9" w:rsidP="003F14CD">
      <w:pPr>
        <w:spacing w:after="0" w:line="240" w:lineRule="auto"/>
        <w:ind w:firstLine="567"/>
        <w:jc w:val="both"/>
        <w:rPr>
          <w:rFonts w:ascii="Times New Roman" w:hAnsi="Times New Roman" w:cs="Times New Roman"/>
          <w:sz w:val="28"/>
          <w:szCs w:val="28"/>
        </w:rPr>
      </w:pPr>
    </w:p>
    <w:p w:rsidR="00E278E9" w:rsidRDefault="00E278E9" w:rsidP="003F14CD">
      <w:pPr>
        <w:spacing w:after="0" w:line="240" w:lineRule="auto"/>
        <w:ind w:firstLine="567"/>
        <w:jc w:val="both"/>
        <w:rPr>
          <w:rFonts w:ascii="Times New Roman" w:hAnsi="Times New Roman" w:cs="Times New Roman"/>
          <w:sz w:val="28"/>
          <w:szCs w:val="28"/>
        </w:rPr>
      </w:pPr>
    </w:p>
    <w:p w:rsidR="00A12BFF" w:rsidRDefault="00A12BFF" w:rsidP="003F14CD">
      <w:pPr>
        <w:spacing w:after="0" w:line="240" w:lineRule="auto"/>
        <w:ind w:firstLine="567"/>
        <w:jc w:val="both"/>
        <w:rPr>
          <w:rFonts w:ascii="Times New Roman" w:hAnsi="Times New Roman" w:cs="Times New Roman"/>
          <w:sz w:val="28"/>
          <w:szCs w:val="28"/>
        </w:rPr>
      </w:pPr>
    </w:p>
    <w:p w:rsidR="00A12BFF" w:rsidRDefault="00A12BFF" w:rsidP="003F14CD">
      <w:pPr>
        <w:spacing w:after="0" w:line="240" w:lineRule="auto"/>
        <w:ind w:firstLine="567"/>
        <w:jc w:val="both"/>
        <w:rPr>
          <w:rFonts w:ascii="Times New Roman" w:hAnsi="Times New Roman" w:cs="Times New Roman"/>
          <w:sz w:val="28"/>
          <w:szCs w:val="28"/>
        </w:rPr>
      </w:pPr>
    </w:p>
    <w:p w:rsidR="00A12BFF" w:rsidRDefault="00A12BFF" w:rsidP="003F14CD">
      <w:pPr>
        <w:spacing w:after="0" w:line="240" w:lineRule="auto"/>
        <w:ind w:firstLine="567"/>
        <w:jc w:val="both"/>
        <w:rPr>
          <w:rFonts w:ascii="Times New Roman" w:hAnsi="Times New Roman" w:cs="Times New Roman"/>
          <w:sz w:val="28"/>
          <w:szCs w:val="28"/>
        </w:rPr>
      </w:pPr>
    </w:p>
    <w:p w:rsidR="00A12BFF" w:rsidRDefault="00A12BFF" w:rsidP="003F14CD">
      <w:pPr>
        <w:spacing w:after="0" w:line="240" w:lineRule="auto"/>
        <w:ind w:firstLine="567"/>
        <w:jc w:val="both"/>
        <w:rPr>
          <w:rFonts w:ascii="Times New Roman" w:hAnsi="Times New Roman" w:cs="Times New Roman"/>
          <w:sz w:val="28"/>
          <w:szCs w:val="28"/>
        </w:rPr>
      </w:pPr>
    </w:p>
    <w:p w:rsidR="00A12BFF" w:rsidRDefault="00A12BFF" w:rsidP="003F14CD">
      <w:pPr>
        <w:spacing w:after="0" w:line="240" w:lineRule="auto"/>
        <w:ind w:firstLine="567"/>
        <w:jc w:val="both"/>
        <w:rPr>
          <w:rFonts w:ascii="Times New Roman" w:hAnsi="Times New Roman" w:cs="Times New Roman"/>
          <w:sz w:val="28"/>
          <w:szCs w:val="28"/>
        </w:rPr>
      </w:pPr>
    </w:p>
    <w:p w:rsidR="00A12BFF" w:rsidRDefault="00A12BFF" w:rsidP="003F14CD">
      <w:pPr>
        <w:spacing w:after="0" w:line="240" w:lineRule="auto"/>
        <w:ind w:firstLine="567"/>
        <w:jc w:val="both"/>
        <w:rPr>
          <w:rFonts w:ascii="Times New Roman" w:hAnsi="Times New Roman" w:cs="Times New Roman"/>
          <w:sz w:val="28"/>
          <w:szCs w:val="28"/>
        </w:rPr>
      </w:pPr>
    </w:p>
    <w:p w:rsidR="00A12BFF" w:rsidRDefault="00A12BFF" w:rsidP="003F14CD">
      <w:pPr>
        <w:spacing w:after="0" w:line="240" w:lineRule="auto"/>
        <w:ind w:firstLine="567"/>
        <w:jc w:val="both"/>
        <w:rPr>
          <w:rFonts w:ascii="Times New Roman" w:hAnsi="Times New Roman" w:cs="Times New Roman"/>
          <w:sz w:val="28"/>
          <w:szCs w:val="28"/>
        </w:rPr>
      </w:pPr>
    </w:p>
    <w:p w:rsidR="00A12BFF" w:rsidRDefault="00A12BFF"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E10CC0" w:rsidRDefault="00E10CC0" w:rsidP="003F14CD">
      <w:pPr>
        <w:spacing w:after="0" w:line="240" w:lineRule="auto"/>
        <w:ind w:firstLine="567"/>
        <w:jc w:val="both"/>
        <w:rPr>
          <w:rFonts w:ascii="Times New Roman" w:hAnsi="Times New Roman" w:cs="Times New Roman"/>
          <w:sz w:val="28"/>
          <w:szCs w:val="28"/>
        </w:rPr>
      </w:pPr>
    </w:p>
    <w:p w:rsidR="00E10CC0" w:rsidRDefault="00E10CC0"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D36174" w:rsidRDefault="00D36174" w:rsidP="003F14CD">
      <w:pPr>
        <w:spacing w:after="0" w:line="240" w:lineRule="auto"/>
        <w:ind w:firstLine="567"/>
        <w:jc w:val="both"/>
        <w:rPr>
          <w:rFonts w:ascii="Times New Roman" w:hAnsi="Times New Roman" w:cs="Times New Roman"/>
          <w:sz w:val="28"/>
          <w:szCs w:val="28"/>
        </w:rPr>
      </w:pPr>
    </w:p>
    <w:p w:rsidR="00D36174" w:rsidRPr="0090211D" w:rsidRDefault="00D36174" w:rsidP="00795B78">
      <w:pPr>
        <w:spacing w:after="0" w:line="240" w:lineRule="auto"/>
        <w:ind w:firstLine="567"/>
        <w:jc w:val="center"/>
        <w:rPr>
          <w:rFonts w:ascii="Times New Roman" w:hAnsi="Times New Roman" w:cs="Times New Roman"/>
          <w:b/>
          <w:sz w:val="26"/>
          <w:szCs w:val="28"/>
          <w:u w:val="single"/>
        </w:rPr>
      </w:pPr>
      <w:r w:rsidRPr="0090211D">
        <w:rPr>
          <w:rFonts w:ascii="Times New Roman" w:hAnsi="Times New Roman" w:cs="Times New Roman"/>
          <w:b/>
          <w:sz w:val="26"/>
          <w:szCs w:val="28"/>
          <w:u w:val="single"/>
        </w:rPr>
        <w:lastRenderedPageBreak/>
        <w:t>PHƯƠNG ÁN 1</w:t>
      </w:r>
    </w:p>
    <w:p w:rsidR="00D71659" w:rsidRPr="0090211D" w:rsidRDefault="00795B78" w:rsidP="00795B78">
      <w:pPr>
        <w:spacing w:after="0" w:line="240" w:lineRule="auto"/>
        <w:ind w:firstLine="567"/>
        <w:jc w:val="center"/>
        <w:rPr>
          <w:rFonts w:ascii="Times New Roman" w:hAnsi="Times New Roman" w:cs="Times New Roman"/>
          <w:b/>
          <w:sz w:val="26"/>
          <w:szCs w:val="28"/>
        </w:rPr>
      </w:pPr>
      <w:r w:rsidRPr="0090211D">
        <w:rPr>
          <w:rFonts w:ascii="Times New Roman" w:hAnsi="Times New Roman" w:cs="Times New Roman"/>
          <w:b/>
          <w:sz w:val="26"/>
          <w:szCs w:val="28"/>
        </w:rPr>
        <w:t>PHỤ LỤC</w:t>
      </w:r>
    </w:p>
    <w:p w:rsidR="00795B78" w:rsidRPr="0090211D" w:rsidRDefault="00795B78" w:rsidP="00795B78">
      <w:pPr>
        <w:spacing w:after="0" w:line="240" w:lineRule="auto"/>
        <w:ind w:firstLine="567"/>
        <w:jc w:val="center"/>
        <w:rPr>
          <w:rFonts w:ascii="Times New Roman" w:hAnsi="Times New Roman" w:cs="Times New Roman"/>
          <w:b/>
          <w:sz w:val="26"/>
          <w:szCs w:val="28"/>
        </w:rPr>
      </w:pPr>
      <w:r w:rsidRPr="0090211D">
        <w:rPr>
          <w:rFonts w:ascii="Times New Roman" w:hAnsi="Times New Roman" w:cs="Times New Roman"/>
          <w:b/>
          <w:sz w:val="26"/>
          <w:szCs w:val="28"/>
        </w:rPr>
        <w:t xml:space="preserve">BỐ TRÍ CÁN BỘ, CÔNG CHỨC CẤP XÃ THEO </w:t>
      </w:r>
    </w:p>
    <w:p w:rsidR="00795B78" w:rsidRPr="0090211D" w:rsidRDefault="00795B78" w:rsidP="00795B78">
      <w:pPr>
        <w:spacing w:after="0" w:line="240" w:lineRule="auto"/>
        <w:ind w:firstLine="567"/>
        <w:jc w:val="center"/>
        <w:rPr>
          <w:rFonts w:ascii="Times New Roman" w:hAnsi="Times New Roman" w:cs="Times New Roman"/>
          <w:b/>
          <w:sz w:val="26"/>
          <w:szCs w:val="28"/>
        </w:rPr>
      </w:pPr>
      <w:r w:rsidRPr="0090211D">
        <w:rPr>
          <w:rFonts w:ascii="Times New Roman" w:hAnsi="Times New Roman" w:cs="Times New Roman"/>
          <w:b/>
          <w:sz w:val="26"/>
          <w:szCs w:val="28"/>
        </w:rPr>
        <w:t>PHÂN LOẠI ĐƠN VỊ HÀNH CHÍNH</w:t>
      </w:r>
    </w:p>
    <w:p w:rsidR="00795B78" w:rsidRPr="0090211D" w:rsidRDefault="00795B78" w:rsidP="00795B78">
      <w:pPr>
        <w:spacing w:after="0" w:line="240" w:lineRule="auto"/>
        <w:ind w:firstLine="567"/>
        <w:jc w:val="center"/>
        <w:rPr>
          <w:rFonts w:ascii="Times New Roman" w:hAnsi="Times New Roman" w:cs="Times New Roman"/>
          <w:b/>
          <w:sz w:val="8"/>
          <w:szCs w:val="28"/>
        </w:rPr>
      </w:pPr>
    </w:p>
    <w:p w:rsidR="00702A49" w:rsidRPr="0090211D" w:rsidRDefault="00795B78" w:rsidP="00795B78">
      <w:pPr>
        <w:spacing w:after="0" w:line="240" w:lineRule="auto"/>
        <w:ind w:firstLine="567"/>
        <w:jc w:val="center"/>
        <w:rPr>
          <w:rFonts w:ascii="Times New Roman" w:hAnsi="Times New Roman" w:cs="Times New Roman"/>
          <w:i/>
          <w:sz w:val="26"/>
          <w:szCs w:val="28"/>
        </w:rPr>
      </w:pPr>
      <w:r w:rsidRPr="0090211D">
        <w:rPr>
          <w:rFonts w:ascii="Times New Roman" w:hAnsi="Times New Roman" w:cs="Times New Roman"/>
          <w:i/>
          <w:sz w:val="26"/>
          <w:szCs w:val="28"/>
        </w:rPr>
        <w:t>(Kèm theo Quyết định số........./20</w:t>
      </w:r>
      <w:r w:rsidR="00D36174" w:rsidRPr="0090211D">
        <w:rPr>
          <w:rFonts w:ascii="Times New Roman" w:hAnsi="Times New Roman" w:cs="Times New Roman"/>
          <w:i/>
          <w:sz w:val="26"/>
          <w:szCs w:val="28"/>
        </w:rPr>
        <w:t>21</w:t>
      </w:r>
      <w:r w:rsidRPr="0090211D">
        <w:rPr>
          <w:rFonts w:ascii="Times New Roman" w:hAnsi="Times New Roman" w:cs="Times New Roman"/>
          <w:i/>
          <w:sz w:val="26"/>
          <w:szCs w:val="28"/>
        </w:rPr>
        <w:t>/QĐ-UBND ngày....../</w:t>
      </w:r>
      <w:r w:rsidR="007340D4" w:rsidRPr="0090211D">
        <w:rPr>
          <w:rFonts w:ascii="Times New Roman" w:hAnsi="Times New Roman" w:cs="Times New Roman"/>
          <w:i/>
          <w:sz w:val="26"/>
          <w:szCs w:val="28"/>
        </w:rPr>
        <w:t>......</w:t>
      </w:r>
      <w:r w:rsidRPr="0090211D">
        <w:rPr>
          <w:rFonts w:ascii="Times New Roman" w:hAnsi="Times New Roman" w:cs="Times New Roman"/>
          <w:i/>
          <w:sz w:val="26"/>
          <w:szCs w:val="28"/>
        </w:rPr>
        <w:t>/20</w:t>
      </w:r>
      <w:r w:rsidR="00D36174" w:rsidRPr="0090211D">
        <w:rPr>
          <w:rFonts w:ascii="Times New Roman" w:hAnsi="Times New Roman" w:cs="Times New Roman"/>
          <w:i/>
          <w:sz w:val="26"/>
          <w:szCs w:val="28"/>
        </w:rPr>
        <w:t>21</w:t>
      </w:r>
      <w:r w:rsidRPr="0090211D">
        <w:rPr>
          <w:rFonts w:ascii="Times New Roman" w:hAnsi="Times New Roman" w:cs="Times New Roman"/>
          <w:i/>
          <w:sz w:val="26"/>
          <w:szCs w:val="28"/>
        </w:rPr>
        <w:t xml:space="preserve"> </w:t>
      </w:r>
    </w:p>
    <w:p w:rsidR="00795B78" w:rsidRPr="0090211D" w:rsidRDefault="00795B78" w:rsidP="00795B78">
      <w:pPr>
        <w:spacing w:after="0" w:line="240" w:lineRule="auto"/>
        <w:ind w:firstLine="567"/>
        <w:jc w:val="center"/>
        <w:rPr>
          <w:rFonts w:ascii="Times New Roman" w:hAnsi="Times New Roman" w:cs="Times New Roman"/>
          <w:i/>
          <w:sz w:val="26"/>
          <w:szCs w:val="28"/>
        </w:rPr>
      </w:pPr>
      <w:r w:rsidRPr="0090211D">
        <w:rPr>
          <w:rFonts w:ascii="Times New Roman" w:hAnsi="Times New Roman" w:cs="Times New Roman"/>
          <w:i/>
          <w:sz w:val="26"/>
          <w:szCs w:val="28"/>
        </w:rPr>
        <w:t>của Ủy ban nhân dân tỉnh Trà Vinh)</w:t>
      </w:r>
    </w:p>
    <w:p w:rsidR="00D71659" w:rsidRPr="00493674" w:rsidRDefault="00D71659" w:rsidP="003F14CD">
      <w:pPr>
        <w:spacing w:after="0" w:line="240" w:lineRule="auto"/>
        <w:ind w:firstLine="567"/>
        <w:jc w:val="both"/>
        <w:rPr>
          <w:rFonts w:ascii="Times New Roman" w:hAnsi="Times New Roman" w:cs="Times New Roman"/>
          <w:sz w:val="16"/>
          <w:szCs w:val="28"/>
        </w:rPr>
      </w:pPr>
    </w:p>
    <w:tbl>
      <w:tblPr>
        <w:tblStyle w:val="TableGrid"/>
        <w:tblW w:w="9365" w:type="dxa"/>
        <w:tblLook w:val="04A0"/>
      </w:tblPr>
      <w:tblGrid>
        <w:gridCol w:w="661"/>
        <w:gridCol w:w="5684"/>
        <w:gridCol w:w="1036"/>
        <w:gridCol w:w="948"/>
        <w:gridCol w:w="1036"/>
      </w:tblGrid>
      <w:tr w:rsidR="00A57687" w:rsidRPr="0090211D" w:rsidTr="003055CE">
        <w:trPr>
          <w:trHeight w:val="461"/>
        </w:trPr>
        <w:tc>
          <w:tcPr>
            <w:tcW w:w="661" w:type="dxa"/>
            <w:vMerge w:val="restart"/>
            <w:vAlign w:val="center"/>
          </w:tcPr>
          <w:p w:rsidR="00A57687" w:rsidRPr="0090211D" w:rsidRDefault="00A57687" w:rsidP="00455879">
            <w:pPr>
              <w:spacing w:before="120" w:after="120"/>
              <w:jc w:val="center"/>
              <w:rPr>
                <w:rFonts w:ascii="Times New Roman" w:hAnsi="Times New Roman" w:cs="Times New Roman"/>
                <w:b/>
                <w:sz w:val="26"/>
                <w:szCs w:val="26"/>
              </w:rPr>
            </w:pPr>
            <w:r w:rsidRPr="0090211D">
              <w:rPr>
                <w:rFonts w:ascii="Times New Roman" w:hAnsi="Times New Roman" w:cs="Times New Roman"/>
                <w:b/>
                <w:sz w:val="26"/>
                <w:szCs w:val="26"/>
              </w:rPr>
              <w:t>TT</w:t>
            </w:r>
          </w:p>
        </w:tc>
        <w:tc>
          <w:tcPr>
            <w:tcW w:w="5684" w:type="dxa"/>
            <w:vMerge w:val="restart"/>
            <w:vAlign w:val="center"/>
          </w:tcPr>
          <w:p w:rsidR="00A57687" w:rsidRPr="0090211D" w:rsidRDefault="00A57687" w:rsidP="003055CE">
            <w:pPr>
              <w:jc w:val="center"/>
              <w:rPr>
                <w:rFonts w:ascii="Times New Roman" w:hAnsi="Times New Roman" w:cs="Times New Roman"/>
                <w:b/>
                <w:sz w:val="26"/>
                <w:szCs w:val="26"/>
              </w:rPr>
            </w:pPr>
            <w:r w:rsidRPr="0090211D">
              <w:rPr>
                <w:rFonts w:ascii="Times New Roman" w:hAnsi="Times New Roman" w:cs="Times New Roman"/>
                <w:b/>
                <w:sz w:val="26"/>
                <w:szCs w:val="26"/>
              </w:rPr>
              <w:t>Chức vụ/ chức danh</w:t>
            </w:r>
          </w:p>
        </w:tc>
        <w:tc>
          <w:tcPr>
            <w:tcW w:w="3020" w:type="dxa"/>
            <w:gridSpan w:val="3"/>
            <w:vAlign w:val="center"/>
          </w:tcPr>
          <w:p w:rsidR="00A57687" w:rsidRPr="0090211D" w:rsidRDefault="00A57687" w:rsidP="003055CE">
            <w:pPr>
              <w:jc w:val="center"/>
              <w:rPr>
                <w:rFonts w:ascii="Times New Roman" w:hAnsi="Times New Roman" w:cs="Times New Roman"/>
                <w:b/>
                <w:sz w:val="26"/>
                <w:szCs w:val="26"/>
              </w:rPr>
            </w:pPr>
            <w:r w:rsidRPr="0090211D">
              <w:rPr>
                <w:rFonts w:ascii="Times New Roman" w:hAnsi="Times New Roman" w:cs="Times New Roman"/>
                <w:b/>
                <w:sz w:val="26"/>
                <w:szCs w:val="26"/>
              </w:rPr>
              <w:t>Số lượng</w:t>
            </w:r>
          </w:p>
          <w:p w:rsidR="00A57687" w:rsidRPr="0090211D" w:rsidRDefault="00A57687" w:rsidP="003055CE">
            <w:pPr>
              <w:jc w:val="center"/>
              <w:rPr>
                <w:rFonts w:ascii="Times New Roman" w:hAnsi="Times New Roman" w:cs="Times New Roman"/>
                <w:b/>
                <w:sz w:val="26"/>
                <w:szCs w:val="26"/>
              </w:rPr>
            </w:pPr>
            <w:r w:rsidRPr="0090211D">
              <w:rPr>
                <w:rFonts w:ascii="Times New Roman" w:hAnsi="Times New Roman" w:cs="Times New Roman"/>
                <w:b/>
                <w:sz w:val="26"/>
                <w:szCs w:val="26"/>
              </w:rPr>
              <w:t>(người)</w:t>
            </w:r>
          </w:p>
        </w:tc>
      </w:tr>
      <w:tr w:rsidR="00A57687" w:rsidRPr="0090211D" w:rsidTr="003055CE">
        <w:trPr>
          <w:trHeight w:val="413"/>
        </w:trPr>
        <w:tc>
          <w:tcPr>
            <w:tcW w:w="661" w:type="dxa"/>
            <w:vMerge/>
          </w:tcPr>
          <w:p w:rsidR="00A57687" w:rsidRPr="0090211D" w:rsidRDefault="00A57687" w:rsidP="00455879">
            <w:pPr>
              <w:spacing w:before="120" w:after="120"/>
              <w:jc w:val="center"/>
              <w:rPr>
                <w:rFonts w:ascii="Times New Roman" w:hAnsi="Times New Roman" w:cs="Times New Roman"/>
                <w:sz w:val="26"/>
                <w:szCs w:val="26"/>
              </w:rPr>
            </w:pPr>
          </w:p>
        </w:tc>
        <w:tc>
          <w:tcPr>
            <w:tcW w:w="5684" w:type="dxa"/>
            <w:vMerge/>
          </w:tcPr>
          <w:p w:rsidR="00A57687" w:rsidRPr="0090211D" w:rsidRDefault="00A57687" w:rsidP="003055CE">
            <w:pPr>
              <w:jc w:val="both"/>
              <w:rPr>
                <w:rFonts w:ascii="Times New Roman" w:hAnsi="Times New Roman" w:cs="Times New Roman"/>
                <w:sz w:val="26"/>
                <w:szCs w:val="26"/>
              </w:rPr>
            </w:pPr>
          </w:p>
        </w:tc>
        <w:tc>
          <w:tcPr>
            <w:tcW w:w="1036" w:type="dxa"/>
          </w:tcPr>
          <w:p w:rsidR="00A57687" w:rsidRPr="0090211D" w:rsidRDefault="00A57687" w:rsidP="003055CE">
            <w:pPr>
              <w:jc w:val="center"/>
              <w:rPr>
                <w:rFonts w:ascii="Times New Roman" w:hAnsi="Times New Roman" w:cs="Times New Roman"/>
                <w:sz w:val="26"/>
                <w:szCs w:val="26"/>
              </w:rPr>
            </w:pPr>
            <w:r w:rsidRPr="0090211D">
              <w:rPr>
                <w:rFonts w:ascii="Times New Roman" w:hAnsi="Times New Roman" w:cs="Times New Roman"/>
                <w:sz w:val="26"/>
                <w:szCs w:val="26"/>
              </w:rPr>
              <w:t>Loại I</w:t>
            </w:r>
          </w:p>
        </w:tc>
        <w:tc>
          <w:tcPr>
            <w:tcW w:w="948" w:type="dxa"/>
          </w:tcPr>
          <w:p w:rsidR="00A57687" w:rsidRPr="0090211D" w:rsidRDefault="00A57687" w:rsidP="003055CE">
            <w:pPr>
              <w:jc w:val="both"/>
              <w:rPr>
                <w:rFonts w:ascii="Times New Roman" w:hAnsi="Times New Roman" w:cs="Times New Roman"/>
                <w:sz w:val="26"/>
                <w:szCs w:val="26"/>
              </w:rPr>
            </w:pPr>
            <w:r w:rsidRPr="0090211D">
              <w:rPr>
                <w:rFonts w:ascii="Times New Roman" w:hAnsi="Times New Roman" w:cs="Times New Roman"/>
                <w:sz w:val="26"/>
                <w:szCs w:val="26"/>
              </w:rPr>
              <w:t>Loại II</w:t>
            </w:r>
          </w:p>
        </w:tc>
        <w:tc>
          <w:tcPr>
            <w:tcW w:w="1036" w:type="dxa"/>
          </w:tcPr>
          <w:p w:rsidR="00A57687" w:rsidRPr="0090211D" w:rsidRDefault="00A57687" w:rsidP="003055CE">
            <w:pPr>
              <w:jc w:val="both"/>
              <w:rPr>
                <w:rFonts w:ascii="Times New Roman" w:hAnsi="Times New Roman" w:cs="Times New Roman"/>
                <w:sz w:val="26"/>
                <w:szCs w:val="26"/>
              </w:rPr>
            </w:pPr>
            <w:r w:rsidRPr="0090211D">
              <w:rPr>
                <w:rFonts w:ascii="Times New Roman" w:hAnsi="Times New Roman" w:cs="Times New Roman"/>
                <w:sz w:val="26"/>
                <w:szCs w:val="26"/>
              </w:rPr>
              <w:t>Loại III</w:t>
            </w:r>
          </w:p>
        </w:tc>
      </w:tr>
      <w:tr w:rsidR="006B5045" w:rsidRPr="0090211D" w:rsidTr="003055CE">
        <w:tc>
          <w:tcPr>
            <w:tcW w:w="661" w:type="dxa"/>
            <w:vAlign w:val="center"/>
          </w:tcPr>
          <w:p w:rsidR="006B5045" w:rsidRPr="0090211D" w:rsidRDefault="006B5045"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5684" w:type="dxa"/>
          </w:tcPr>
          <w:p w:rsidR="006B5045" w:rsidRPr="0090211D" w:rsidRDefault="006B5045" w:rsidP="003055CE">
            <w:pPr>
              <w:jc w:val="both"/>
              <w:rPr>
                <w:rFonts w:ascii="Times New Roman" w:hAnsi="Times New Roman" w:cs="Times New Roman"/>
                <w:sz w:val="26"/>
                <w:szCs w:val="26"/>
              </w:rPr>
            </w:pPr>
            <w:r w:rsidRPr="0090211D">
              <w:rPr>
                <w:rFonts w:ascii="Times New Roman" w:hAnsi="Times New Roman" w:cs="Times New Roman"/>
                <w:sz w:val="26"/>
                <w:szCs w:val="26"/>
              </w:rPr>
              <w:t xml:space="preserve">Bí thư Đảng ủy </w:t>
            </w:r>
            <w:r w:rsidR="0088599A" w:rsidRPr="0090211D">
              <w:rPr>
                <w:rFonts w:ascii="Times New Roman" w:hAnsi="Times New Roman" w:cs="Times New Roman"/>
                <w:sz w:val="26"/>
                <w:szCs w:val="26"/>
              </w:rPr>
              <w:t>đồng thời là Chủ tịch Hội đồng nhân dân hoặc Bí thư Đảng ủy đồng thời là Chủ tịch Ủy ban nhân dân (đối với những nơi đủ điều kiện)</w:t>
            </w:r>
          </w:p>
        </w:tc>
        <w:tc>
          <w:tcPr>
            <w:tcW w:w="1036"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948"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1036"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6B5045" w:rsidRPr="0090211D" w:rsidTr="003055CE">
        <w:tc>
          <w:tcPr>
            <w:tcW w:w="661" w:type="dxa"/>
          </w:tcPr>
          <w:p w:rsidR="006B5045" w:rsidRPr="0090211D" w:rsidRDefault="006B5045"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2</w:t>
            </w:r>
          </w:p>
        </w:tc>
        <w:tc>
          <w:tcPr>
            <w:tcW w:w="5684" w:type="dxa"/>
          </w:tcPr>
          <w:p w:rsidR="0090211D" w:rsidRPr="0090211D" w:rsidRDefault="0090211D" w:rsidP="003055CE">
            <w:pPr>
              <w:jc w:val="both"/>
              <w:rPr>
                <w:rFonts w:ascii="Times New Roman" w:hAnsi="Times New Roman" w:cs="Times New Roman"/>
                <w:sz w:val="26"/>
                <w:szCs w:val="26"/>
              </w:rPr>
            </w:pPr>
            <w:r w:rsidRPr="0090211D">
              <w:rPr>
                <w:rFonts w:ascii="Times New Roman" w:hAnsi="Times New Roman" w:cs="Times New Roman"/>
                <w:sz w:val="26"/>
                <w:szCs w:val="26"/>
              </w:rPr>
              <w:t xml:space="preserve">Phó Bí thư Đảng ủy </w:t>
            </w:r>
          </w:p>
          <w:p w:rsidR="006B5045" w:rsidRPr="0090211D" w:rsidRDefault="0090211D" w:rsidP="003055CE">
            <w:pPr>
              <w:jc w:val="both"/>
              <w:rPr>
                <w:rFonts w:ascii="Times New Roman" w:hAnsi="Times New Roman" w:cs="Times New Roman"/>
                <w:sz w:val="26"/>
                <w:szCs w:val="26"/>
              </w:rPr>
            </w:pPr>
            <w:r w:rsidRPr="0090211D">
              <w:rPr>
                <w:rFonts w:ascii="Times New Roman" w:hAnsi="Times New Roman" w:cs="Times New Roman"/>
                <w:sz w:val="26"/>
                <w:szCs w:val="26"/>
              </w:rPr>
              <w:t>(trường hợp Bí thư Đảng ủy không đồng thời là Chủ tịch UBND cũng không đồng thời là Chủ tịch HĐND thì Phó Bí thư Đảng ủy đồng thời là Chủ tịch HĐND)</w:t>
            </w:r>
          </w:p>
        </w:tc>
        <w:tc>
          <w:tcPr>
            <w:tcW w:w="1036"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948"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1036"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6B5045" w:rsidRPr="0090211D" w:rsidTr="0026152F">
        <w:tc>
          <w:tcPr>
            <w:tcW w:w="661" w:type="dxa"/>
          </w:tcPr>
          <w:p w:rsidR="006B5045" w:rsidRPr="0090211D" w:rsidRDefault="006B5045"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3</w:t>
            </w:r>
          </w:p>
        </w:tc>
        <w:tc>
          <w:tcPr>
            <w:tcW w:w="5684" w:type="dxa"/>
            <w:vAlign w:val="center"/>
          </w:tcPr>
          <w:p w:rsidR="006B5045" w:rsidRPr="0090211D" w:rsidRDefault="006B5045" w:rsidP="0026152F">
            <w:pPr>
              <w:rPr>
                <w:rFonts w:ascii="Times New Roman" w:hAnsi="Times New Roman" w:cs="Times New Roman"/>
                <w:sz w:val="26"/>
                <w:szCs w:val="26"/>
              </w:rPr>
            </w:pPr>
            <w:r w:rsidRPr="0090211D">
              <w:rPr>
                <w:rFonts w:ascii="Times New Roman" w:hAnsi="Times New Roman" w:cs="Times New Roman"/>
                <w:sz w:val="26"/>
                <w:szCs w:val="26"/>
              </w:rPr>
              <w:t>Phó Chủ tịch Hội đồng nhân dân</w:t>
            </w:r>
          </w:p>
        </w:tc>
        <w:tc>
          <w:tcPr>
            <w:tcW w:w="1036"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948"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1036"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6B5045" w:rsidRPr="0090211D" w:rsidTr="0026152F">
        <w:tc>
          <w:tcPr>
            <w:tcW w:w="661" w:type="dxa"/>
            <w:vAlign w:val="center"/>
          </w:tcPr>
          <w:p w:rsidR="006B5045" w:rsidRPr="0090211D" w:rsidRDefault="006B5045"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4</w:t>
            </w:r>
          </w:p>
        </w:tc>
        <w:tc>
          <w:tcPr>
            <w:tcW w:w="5684" w:type="dxa"/>
            <w:vAlign w:val="center"/>
          </w:tcPr>
          <w:p w:rsidR="006B5045" w:rsidRPr="0090211D" w:rsidRDefault="006B5045" w:rsidP="0026152F">
            <w:pPr>
              <w:rPr>
                <w:rFonts w:ascii="Times New Roman" w:hAnsi="Times New Roman" w:cs="Times New Roman"/>
                <w:sz w:val="26"/>
                <w:szCs w:val="26"/>
              </w:rPr>
            </w:pPr>
            <w:r w:rsidRPr="0090211D">
              <w:rPr>
                <w:rFonts w:ascii="Times New Roman" w:hAnsi="Times New Roman" w:cs="Times New Roman"/>
                <w:sz w:val="26"/>
                <w:szCs w:val="26"/>
              </w:rPr>
              <w:t xml:space="preserve">Chủ tịch Ủy ban nhân dân </w:t>
            </w:r>
          </w:p>
        </w:tc>
        <w:tc>
          <w:tcPr>
            <w:tcW w:w="1036"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948" w:type="dxa"/>
            <w:vAlign w:val="center"/>
          </w:tcPr>
          <w:p w:rsidR="006B5045" w:rsidRPr="0090211D" w:rsidRDefault="006B5045" w:rsidP="003055CE">
            <w:pPr>
              <w:jc w:val="center"/>
            </w:pPr>
            <w:r w:rsidRPr="0090211D">
              <w:rPr>
                <w:rFonts w:ascii="Times New Roman" w:hAnsi="Times New Roman" w:cs="Times New Roman"/>
                <w:sz w:val="26"/>
                <w:szCs w:val="26"/>
              </w:rPr>
              <w:t>1</w:t>
            </w:r>
          </w:p>
        </w:tc>
        <w:tc>
          <w:tcPr>
            <w:tcW w:w="1036" w:type="dxa"/>
            <w:vAlign w:val="center"/>
          </w:tcPr>
          <w:p w:rsidR="006B5045" w:rsidRPr="0090211D" w:rsidRDefault="006B5045" w:rsidP="003055CE">
            <w:pPr>
              <w:jc w:val="center"/>
            </w:pPr>
            <w:r w:rsidRPr="0090211D">
              <w:rPr>
                <w:rFonts w:ascii="Times New Roman" w:hAnsi="Times New Roman" w:cs="Times New Roman"/>
                <w:sz w:val="26"/>
                <w:szCs w:val="26"/>
              </w:rPr>
              <w:t>1</w:t>
            </w:r>
          </w:p>
        </w:tc>
      </w:tr>
      <w:tr w:rsidR="004811A1" w:rsidRPr="0090211D" w:rsidTr="0026152F">
        <w:tc>
          <w:tcPr>
            <w:tcW w:w="661" w:type="dxa"/>
          </w:tcPr>
          <w:p w:rsidR="004811A1" w:rsidRPr="0090211D" w:rsidRDefault="004811A1"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5</w:t>
            </w:r>
          </w:p>
        </w:tc>
        <w:tc>
          <w:tcPr>
            <w:tcW w:w="5684" w:type="dxa"/>
            <w:vAlign w:val="center"/>
          </w:tcPr>
          <w:p w:rsidR="004811A1" w:rsidRPr="0090211D" w:rsidRDefault="004811A1" w:rsidP="0026152F">
            <w:pPr>
              <w:rPr>
                <w:rFonts w:ascii="Times New Roman" w:hAnsi="Times New Roman" w:cs="Times New Roman"/>
                <w:sz w:val="26"/>
                <w:szCs w:val="26"/>
              </w:rPr>
            </w:pPr>
            <w:r w:rsidRPr="0090211D">
              <w:rPr>
                <w:rFonts w:ascii="Times New Roman" w:hAnsi="Times New Roman" w:cs="Times New Roman"/>
                <w:sz w:val="26"/>
                <w:szCs w:val="26"/>
              </w:rPr>
              <w:t>Phó Chủ tịch Ủy ban nhân dân</w:t>
            </w:r>
          </w:p>
        </w:tc>
        <w:tc>
          <w:tcPr>
            <w:tcW w:w="1036" w:type="dxa"/>
          </w:tcPr>
          <w:p w:rsidR="004811A1" w:rsidRPr="0090211D" w:rsidRDefault="004811A1" w:rsidP="003055CE">
            <w:pPr>
              <w:jc w:val="center"/>
              <w:rPr>
                <w:rFonts w:ascii="Times New Roman" w:hAnsi="Times New Roman" w:cs="Times New Roman"/>
                <w:sz w:val="26"/>
                <w:szCs w:val="26"/>
              </w:rPr>
            </w:pPr>
            <w:r w:rsidRPr="0090211D">
              <w:rPr>
                <w:rFonts w:ascii="Times New Roman" w:hAnsi="Times New Roman" w:cs="Times New Roman"/>
                <w:sz w:val="26"/>
                <w:szCs w:val="26"/>
              </w:rPr>
              <w:t>2</w:t>
            </w:r>
          </w:p>
        </w:tc>
        <w:tc>
          <w:tcPr>
            <w:tcW w:w="948" w:type="dxa"/>
          </w:tcPr>
          <w:p w:rsidR="004811A1"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2</w:t>
            </w:r>
          </w:p>
        </w:tc>
        <w:tc>
          <w:tcPr>
            <w:tcW w:w="1036" w:type="dxa"/>
          </w:tcPr>
          <w:p w:rsidR="004811A1"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4811A1" w:rsidRPr="0090211D" w:rsidTr="0026152F">
        <w:tc>
          <w:tcPr>
            <w:tcW w:w="661" w:type="dxa"/>
          </w:tcPr>
          <w:p w:rsidR="004811A1" w:rsidRPr="0090211D" w:rsidRDefault="004811A1"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6</w:t>
            </w:r>
          </w:p>
        </w:tc>
        <w:tc>
          <w:tcPr>
            <w:tcW w:w="5684" w:type="dxa"/>
            <w:vAlign w:val="center"/>
          </w:tcPr>
          <w:p w:rsidR="004811A1" w:rsidRPr="0090211D" w:rsidRDefault="004811A1" w:rsidP="0026152F">
            <w:pPr>
              <w:rPr>
                <w:rFonts w:ascii="Times New Roman" w:hAnsi="Times New Roman" w:cs="Times New Roman"/>
                <w:sz w:val="26"/>
                <w:szCs w:val="26"/>
              </w:rPr>
            </w:pPr>
            <w:r w:rsidRPr="0090211D">
              <w:rPr>
                <w:rFonts w:ascii="Times New Roman" w:hAnsi="Times New Roman" w:cs="Times New Roman"/>
                <w:sz w:val="26"/>
                <w:szCs w:val="26"/>
              </w:rPr>
              <w:t>Chủ tịch Ủy ban Mặt trận Tổ quốc Việt Nam</w:t>
            </w:r>
          </w:p>
        </w:tc>
        <w:tc>
          <w:tcPr>
            <w:tcW w:w="1036" w:type="dxa"/>
          </w:tcPr>
          <w:p w:rsidR="004811A1" w:rsidRPr="0090211D" w:rsidRDefault="004811A1"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948" w:type="dxa"/>
          </w:tcPr>
          <w:p w:rsidR="004811A1"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1036" w:type="dxa"/>
          </w:tcPr>
          <w:p w:rsidR="004811A1"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4811A1" w:rsidRPr="0090211D" w:rsidTr="0026152F">
        <w:tc>
          <w:tcPr>
            <w:tcW w:w="661" w:type="dxa"/>
          </w:tcPr>
          <w:p w:rsidR="004811A1" w:rsidRPr="0090211D" w:rsidRDefault="004811A1"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7</w:t>
            </w:r>
          </w:p>
        </w:tc>
        <w:tc>
          <w:tcPr>
            <w:tcW w:w="5684" w:type="dxa"/>
            <w:vAlign w:val="center"/>
          </w:tcPr>
          <w:p w:rsidR="004811A1" w:rsidRPr="0090211D" w:rsidRDefault="004811A1" w:rsidP="0026152F">
            <w:pPr>
              <w:rPr>
                <w:rFonts w:ascii="Times New Roman" w:hAnsi="Times New Roman" w:cs="Times New Roman"/>
                <w:sz w:val="26"/>
                <w:szCs w:val="26"/>
              </w:rPr>
            </w:pPr>
            <w:r w:rsidRPr="0090211D">
              <w:rPr>
                <w:rFonts w:ascii="Times New Roman" w:hAnsi="Times New Roman" w:cs="Times New Roman"/>
                <w:sz w:val="26"/>
                <w:szCs w:val="26"/>
              </w:rPr>
              <w:t>Chủ tịch Hội Cựu Chiến binh Việt Nam</w:t>
            </w:r>
          </w:p>
        </w:tc>
        <w:tc>
          <w:tcPr>
            <w:tcW w:w="1036" w:type="dxa"/>
          </w:tcPr>
          <w:p w:rsidR="004811A1" w:rsidRPr="0090211D" w:rsidRDefault="004811A1"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948" w:type="dxa"/>
          </w:tcPr>
          <w:p w:rsidR="004811A1"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1036" w:type="dxa"/>
          </w:tcPr>
          <w:p w:rsidR="004811A1"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4811A1" w:rsidRPr="0090211D" w:rsidTr="0026152F">
        <w:tc>
          <w:tcPr>
            <w:tcW w:w="661" w:type="dxa"/>
            <w:vAlign w:val="center"/>
          </w:tcPr>
          <w:p w:rsidR="004811A1" w:rsidRPr="0090211D" w:rsidRDefault="004811A1"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8</w:t>
            </w:r>
          </w:p>
        </w:tc>
        <w:tc>
          <w:tcPr>
            <w:tcW w:w="5684" w:type="dxa"/>
            <w:vAlign w:val="center"/>
          </w:tcPr>
          <w:p w:rsidR="004811A1" w:rsidRPr="0090211D" w:rsidRDefault="004811A1" w:rsidP="0026152F">
            <w:pPr>
              <w:rPr>
                <w:rFonts w:ascii="Times New Roman" w:hAnsi="Times New Roman" w:cs="Times New Roman"/>
                <w:sz w:val="26"/>
                <w:szCs w:val="26"/>
              </w:rPr>
            </w:pPr>
            <w:r w:rsidRPr="0090211D">
              <w:rPr>
                <w:rFonts w:ascii="Times New Roman" w:hAnsi="Times New Roman" w:cs="Times New Roman"/>
                <w:sz w:val="26"/>
                <w:szCs w:val="26"/>
              </w:rPr>
              <w:t>Chủ tịch Hội Nông dân Việt Nam (Đối với những nơi có hoạt động nông, lâm, ngư nghiệp và có tổ chức Hội Nông dân)</w:t>
            </w:r>
          </w:p>
        </w:tc>
        <w:tc>
          <w:tcPr>
            <w:tcW w:w="1036" w:type="dxa"/>
            <w:vAlign w:val="center"/>
          </w:tcPr>
          <w:p w:rsidR="004811A1" w:rsidRPr="0090211D" w:rsidRDefault="004811A1"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948" w:type="dxa"/>
            <w:vAlign w:val="center"/>
          </w:tcPr>
          <w:p w:rsidR="004811A1"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1036" w:type="dxa"/>
            <w:vAlign w:val="center"/>
          </w:tcPr>
          <w:p w:rsidR="004811A1"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4811A1" w:rsidRPr="0090211D" w:rsidTr="0026152F">
        <w:tc>
          <w:tcPr>
            <w:tcW w:w="661" w:type="dxa"/>
          </w:tcPr>
          <w:p w:rsidR="004811A1" w:rsidRPr="0090211D" w:rsidRDefault="004811A1"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9</w:t>
            </w:r>
          </w:p>
        </w:tc>
        <w:tc>
          <w:tcPr>
            <w:tcW w:w="5684" w:type="dxa"/>
            <w:vAlign w:val="center"/>
          </w:tcPr>
          <w:p w:rsidR="004811A1" w:rsidRPr="0090211D" w:rsidRDefault="004811A1" w:rsidP="0026152F">
            <w:pPr>
              <w:rPr>
                <w:rFonts w:ascii="Times New Roman" w:hAnsi="Times New Roman" w:cs="Times New Roman"/>
                <w:sz w:val="26"/>
                <w:szCs w:val="26"/>
              </w:rPr>
            </w:pPr>
            <w:r w:rsidRPr="0090211D">
              <w:rPr>
                <w:rFonts w:ascii="Times New Roman" w:hAnsi="Times New Roman" w:cs="Times New Roman"/>
                <w:sz w:val="26"/>
                <w:szCs w:val="26"/>
              </w:rPr>
              <w:t>Chủ tịch Hội Liên hiệp Phụ nữ Việt Nam</w:t>
            </w:r>
          </w:p>
        </w:tc>
        <w:tc>
          <w:tcPr>
            <w:tcW w:w="1036" w:type="dxa"/>
            <w:vAlign w:val="center"/>
          </w:tcPr>
          <w:p w:rsidR="004811A1" w:rsidRPr="0090211D" w:rsidRDefault="004811A1"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948" w:type="dxa"/>
            <w:vAlign w:val="center"/>
          </w:tcPr>
          <w:p w:rsidR="004811A1"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1036" w:type="dxa"/>
            <w:vAlign w:val="center"/>
          </w:tcPr>
          <w:p w:rsidR="004811A1"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4811A1" w:rsidRPr="0090211D" w:rsidTr="0026152F">
        <w:tc>
          <w:tcPr>
            <w:tcW w:w="661" w:type="dxa"/>
          </w:tcPr>
          <w:p w:rsidR="004811A1" w:rsidRPr="0090211D" w:rsidRDefault="004811A1"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10</w:t>
            </w:r>
          </w:p>
        </w:tc>
        <w:tc>
          <w:tcPr>
            <w:tcW w:w="5684" w:type="dxa"/>
            <w:vAlign w:val="center"/>
          </w:tcPr>
          <w:p w:rsidR="004811A1" w:rsidRPr="0090211D" w:rsidRDefault="004811A1" w:rsidP="0026152F">
            <w:pPr>
              <w:rPr>
                <w:rFonts w:ascii="Times New Roman" w:hAnsi="Times New Roman" w:cs="Times New Roman"/>
                <w:sz w:val="26"/>
                <w:szCs w:val="26"/>
              </w:rPr>
            </w:pPr>
            <w:r w:rsidRPr="0090211D">
              <w:rPr>
                <w:rFonts w:ascii="Times New Roman" w:hAnsi="Times New Roman" w:cs="Times New Roman"/>
                <w:sz w:val="26"/>
                <w:szCs w:val="26"/>
              </w:rPr>
              <w:t>Bí thư Đoàn thanh niên Cộng sản Hồ Chí Minh</w:t>
            </w:r>
          </w:p>
        </w:tc>
        <w:tc>
          <w:tcPr>
            <w:tcW w:w="1036" w:type="dxa"/>
            <w:vAlign w:val="center"/>
          </w:tcPr>
          <w:p w:rsidR="004811A1" w:rsidRPr="0090211D" w:rsidRDefault="004811A1"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948" w:type="dxa"/>
            <w:vAlign w:val="center"/>
          </w:tcPr>
          <w:p w:rsidR="004811A1"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1036" w:type="dxa"/>
            <w:vAlign w:val="center"/>
          </w:tcPr>
          <w:p w:rsidR="004811A1"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6B5045" w:rsidRPr="0090211D" w:rsidTr="0026152F">
        <w:tc>
          <w:tcPr>
            <w:tcW w:w="661" w:type="dxa"/>
            <w:vAlign w:val="center"/>
          </w:tcPr>
          <w:p w:rsidR="006B5045" w:rsidRPr="0090211D" w:rsidRDefault="006B5045"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11</w:t>
            </w:r>
          </w:p>
        </w:tc>
        <w:tc>
          <w:tcPr>
            <w:tcW w:w="5684" w:type="dxa"/>
            <w:vAlign w:val="center"/>
          </w:tcPr>
          <w:p w:rsidR="006B5045" w:rsidRPr="0090211D" w:rsidRDefault="006B5045" w:rsidP="0026152F">
            <w:pPr>
              <w:rPr>
                <w:rFonts w:ascii="Times New Roman" w:hAnsi="Times New Roman" w:cs="Times New Roman"/>
                <w:sz w:val="26"/>
                <w:szCs w:val="26"/>
              </w:rPr>
            </w:pPr>
            <w:r w:rsidRPr="0090211D">
              <w:rPr>
                <w:rFonts w:ascii="Times New Roman" w:hAnsi="Times New Roman" w:cs="Times New Roman"/>
                <w:sz w:val="26"/>
                <w:szCs w:val="26"/>
              </w:rPr>
              <w:t>Chỉ huy trưởng Quân sự</w:t>
            </w:r>
          </w:p>
        </w:tc>
        <w:tc>
          <w:tcPr>
            <w:tcW w:w="1036"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948" w:type="dxa"/>
            <w:vAlign w:val="center"/>
          </w:tcPr>
          <w:p w:rsidR="006B5045" w:rsidRPr="0090211D" w:rsidRDefault="006F33E4"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1036" w:type="dxa"/>
            <w:vAlign w:val="center"/>
          </w:tcPr>
          <w:p w:rsidR="006B5045" w:rsidRPr="0090211D" w:rsidRDefault="006F33E4"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6B5045" w:rsidRPr="0090211D" w:rsidTr="0026152F">
        <w:tc>
          <w:tcPr>
            <w:tcW w:w="661" w:type="dxa"/>
          </w:tcPr>
          <w:p w:rsidR="006B5045" w:rsidRPr="0090211D" w:rsidRDefault="006B5045"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12</w:t>
            </w:r>
          </w:p>
        </w:tc>
        <w:tc>
          <w:tcPr>
            <w:tcW w:w="5684" w:type="dxa"/>
            <w:vAlign w:val="center"/>
          </w:tcPr>
          <w:p w:rsidR="006B5045" w:rsidRPr="0090211D" w:rsidRDefault="006B5045" w:rsidP="0026152F">
            <w:pPr>
              <w:rPr>
                <w:rFonts w:ascii="Times New Roman" w:hAnsi="Times New Roman" w:cs="Times New Roman"/>
                <w:sz w:val="26"/>
                <w:szCs w:val="26"/>
              </w:rPr>
            </w:pPr>
            <w:r w:rsidRPr="0090211D">
              <w:rPr>
                <w:rFonts w:ascii="Times New Roman" w:hAnsi="Times New Roman" w:cs="Times New Roman"/>
                <w:sz w:val="26"/>
                <w:szCs w:val="26"/>
              </w:rPr>
              <w:t>Tài chính - Kế toán</w:t>
            </w:r>
          </w:p>
        </w:tc>
        <w:tc>
          <w:tcPr>
            <w:tcW w:w="1036"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948" w:type="dxa"/>
            <w:vAlign w:val="center"/>
          </w:tcPr>
          <w:p w:rsidR="006B5045" w:rsidRPr="0090211D" w:rsidRDefault="006F33E4"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1036" w:type="dxa"/>
            <w:vAlign w:val="center"/>
          </w:tcPr>
          <w:p w:rsidR="006B5045" w:rsidRPr="0090211D" w:rsidRDefault="006F33E4"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6B5045" w:rsidRPr="0090211D" w:rsidTr="0026152F">
        <w:tc>
          <w:tcPr>
            <w:tcW w:w="661" w:type="dxa"/>
          </w:tcPr>
          <w:p w:rsidR="006B5045" w:rsidRPr="0090211D" w:rsidRDefault="006B5045"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13</w:t>
            </w:r>
          </w:p>
        </w:tc>
        <w:tc>
          <w:tcPr>
            <w:tcW w:w="5684" w:type="dxa"/>
            <w:vAlign w:val="center"/>
          </w:tcPr>
          <w:p w:rsidR="006B5045" w:rsidRPr="0090211D" w:rsidRDefault="006B5045" w:rsidP="0026152F">
            <w:pPr>
              <w:rPr>
                <w:rFonts w:ascii="Times New Roman" w:hAnsi="Times New Roman" w:cs="Times New Roman"/>
                <w:sz w:val="26"/>
                <w:szCs w:val="26"/>
              </w:rPr>
            </w:pPr>
            <w:r w:rsidRPr="0090211D">
              <w:rPr>
                <w:rFonts w:ascii="Times New Roman" w:hAnsi="Times New Roman" w:cs="Times New Roman"/>
                <w:sz w:val="26"/>
                <w:szCs w:val="26"/>
              </w:rPr>
              <w:t>Văn phòng - Thống kê</w:t>
            </w:r>
          </w:p>
        </w:tc>
        <w:tc>
          <w:tcPr>
            <w:tcW w:w="1036" w:type="dxa"/>
            <w:vAlign w:val="center"/>
          </w:tcPr>
          <w:p w:rsidR="006B5045" w:rsidRPr="0090211D" w:rsidRDefault="00D159F9" w:rsidP="003055CE">
            <w:pPr>
              <w:jc w:val="center"/>
              <w:rPr>
                <w:rFonts w:ascii="Times New Roman" w:hAnsi="Times New Roman" w:cs="Times New Roman"/>
                <w:sz w:val="26"/>
                <w:szCs w:val="26"/>
              </w:rPr>
            </w:pPr>
            <w:r w:rsidRPr="0090211D">
              <w:rPr>
                <w:rFonts w:ascii="Times New Roman" w:hAnsi="Times New Roman" w:cs="Times New Roman"/>
                <w:sz w:val="26"/>
                <w:szCs w:val="26"/>
              </w:rPr>
              <w:t>2</w:t>
            </w:r>
          </w:p>
        </w:tc>
        <w:tc>
          <w:tcPr>
            <w:tcW w:w="948" w:type="dxa"/>
            <w:vAlign w:val="center"/>
          </w:tcPr>
          <w:p w:rsidR="006B5045" w:rsidRPr="0090211D" w:rsidRDefault="00D159F9"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c>
          <w:tcPr>
            <w:tcW w:w="1036" w:type="dxa"/>
            <w:vAlign w:val="center"/>
          </w:tcPr>
          <w:p w:rsidR="006B5045" w:rsidRPr="0090211D" w:rsidRDefault="00D159F9"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6B5045" w:rsidRPr="0090211D" w:rsidTr="0026152F">
        <w:tc>
          <w:tcPr>
            <w:tcW w:w="661" w:type="dxa"/>
          </w:tcPr>
          <w:p w:rsidR="006B5045" w:rsidRPr="0090211D" w:rsidRDefault="006B5045"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14</w:t>
            </w:r>
          </w:p>
        </w:tc>
        <w:tc>
          <w:tcPr>
            <w:tcW w:w="5684" w:type="dxa"/>
            <w:vAlign w:val="center"/>
          </w:tcPr>
          <w:p w:rsidR="006B5045" w:rsidRPr="0090211D" w:rsidRDefault="006B5045" w:rsidP="0026152F">
            <w:pPr>
              <w:rPr>
                <w:rFonts w:ascii="Times New Roman" w:hAnsi="Times New Roman" w:cs="Times New Roman"/>
                <w:sz w:val="26"/>
                <w:szCs w:val="26"/>
              </w:rPr>
            </w:pPr>
            <w:r w:rsidRPr="0090211D">
              <w:rPr>
                <w:rFonts w:ascii="Times New Roman" w:hAnsi="Times New Roman" w:cs="Times New Roman"/>
                <w:sz w:val="26"/>
                <w:szCs w:val="26"/>
              </w:rPr>
              <w:t>Tư pháp - Hộ tịch</w:t>
            </w:r>
          </w:p>
        </w:tc>
        <w:tc>
          <w:tcPr>
            <w:tcW w:w="1036"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2</w:t>
            </w:r>
          </w:p>
        </w:tc>
        <w:tc>
          <w:tcPr>
            <w:tcW w:w="948" w:type="dxa"/>
            <w:vAlign w:val="center"/>
          </w:tcPr>
          <w:p w:rsidR="006B5045" w:rsidRPr="0090211D" w:rsidRDefault="00D159F9" w:rsidP="003055CE">
            <w:pPr>
              <w:jc w:val="center"/>
              <w:rPr>
                <w:rFonts w:ascii="Times New Roman" w:hAnsi="Times New Roman" w:cs="Times New Roman"/>
                <w:sz w:val="26"/>
                <w:szCs w:val="26"/>
              </w:rPr>
            </w:pPr>
            <w:r w:rsidRPr="0090211D">
              <w:rPr>
                <w:rFonts w:ascii="Times New Roman" w:hAnsi="Times New Roman" w:cs="Times New Roman"/>
                <w:sz w:val="26"/>
                <w:szCs w:val="26"/>
              </w:rPr>
              <w:t>2</w:t>
            </w:r>
          </w:p>
        </w:tc>
        <w:tc>
          <w:tcPr>
            <w:tcW w:w="1036" w:type="dxa"/>
            <w:vAlign w:val="center"/>
          </w:tcPr>
          <w:p w:rsidR="006B5045" w:rsidRPr="0090211D" w:rsidRDefault="00407B30" w:rsidP="003055CE">
            <w:pPr>
              <w:jc w:val="center"/>
              <w:rPr>
                <w:rFonts w:ascii="Times New Roman" w:hAnsi="Times New Roman" w:cs="Times New Roman"/>
                <w:sz w:val="26"/>
                <w:szCs w:val="26"/>
              </w:rPr>
            </w:pPr>
            <w:r w:rsidRPr="0090211D">
              <w:rPr>
                <w:rFonts w:ascii="Times New Roman" w:hAnsi="Times New Roman" w:cs="Times New Roman"/>
                <w:sz w:val="26"/>
                <w:szCs w:val="26"/>
              </w:rPr>
              <w:t>1</w:t>
            </w:r>
          </w:p>
        </w:tc>
      </w:tr>
      <w:tr w:rsidR="006B5045" w:rsidRPr="0090211D" w:rsidTr="0026152F">
        <w:tc>
          <w:tcPr>
            <w:tcW w:w="661" w:type="dxa"/>
          </w:tcPr>
          <w:p w:rsidR="006B5045" w:rsidRPr="0090211D" w:rsidRDefault="006B5045"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15</w:t>
            </w:r>
          </w:p>
        </w:tc>
        <w:tc>
          <w:tcPr>
            <w:tcW w:w="5684" w:type="dxa"/>
            <w:vAlign w:val="center"/>
          </w:tcPr>
          <w:p w:rsidR="006B5045" w:rsidRPr="0090211D" w:rsidRDefault="006B5045" w:rsidP="0026152F">
            <w:pPr>
              <w:rPr>
                <w:rFonts w:ascii="Times New Roman" w:hAnsi="Times New Roman" w:cs="Times New Roman"/>
                <w:sz w:val="26"/>
                <w:szCs w:val="26"/>
              </w:rPr>
            </w:pPr>
            <w:r w:rsidRPr="0090211D">
              <w:rPr>
                <w:rFonts w:ascii="Times New Roman" w:hAnsi="Times New Roman" w:cs="Times New Roman"/>
                <w:sz w:val="26"/>
                <w:szCs w:val="26"/>
              </w:rPr>
              <w:t>Văn hóa - Xã hội</w:t>
            </w:r>
          </w:p>
        </w:tc>
        <w:tc>
          <w:tcPr>
            <w:tcW w:w="1036" w:type="dxa"/>
            <w:vAlign w:val="center"/>
          </w:tcPr>
          <w:p w:rsidR="006B5045" w:rsidRPr="0090211D" w:rsidRDefault="006B5045" w:rsidP="003055CE">
            <w:pPr>
              <w:jc w:val="center"/>
              <w:rPr>
                <w:rFonts w:ascii="Times New Roman" w:hAnsi="Times New Roman" w:cs="Times New Roman"/>
                <w:sz w:val="26"/>
                <w:szCs w:val="26"/>
              </w:rPr>
            </w:pPr>
            <w:r w:rsidRPr="0090211D">
              <w:rPr>
                <w:rFonts w:ascii="Times New Roman" w:hAnsi="Times New Roman" w:cs="Times New Roman"/>
                <w:sz w:val="26"/>
                <w:szCs w:val="26"/>
              </w:rPr>
              <w:t>2</w:t>
            </w:r>
          </w:p>
        </w:tc>
        <w:tc>
          <w:tcPr>
            <w:tcW w:w="948" w:type="dxa"/>
            <w:vAlign w:val="center"/>
          </w:tcPr>
          <w:p w:rsidR="006B5045" w:rsidRPr="0090211D" w:rsidRDefault="00D159F9" w:rsidP="003055CE">
            <w:pPr>
              <w:jc w:val="center"/>
              <w:rPr>
                <w:rFonts w:ascii="Times New Roman" w:hAnsi="Times New Roman" w:cs="Times New Roman"/>
                <w:sz w:val="26"/>
                <w:szCs w:val="26"/>
              </w:rPr>
            </w:pPr>
            <w:r w:rsidRPr="0090211D">
              <w:rPr>
                <w:rFonts w:ascii="Times New Roman" w:hAnsi="Times New Roman" w:cs="Times New Roman"/>
                <w:sz w:val="26"/>
                <w:szCs w:val="26"/>
              </w:rPr>
              <w:t>2</w:t>
            </w:r>
          </w:p>
        </w:tc>
        <w:tc>
          <w:tcPr>
            <w:tcW w:w="1036" w:type="dxa"/>
            <w:vAlign w:val="center"/>
          </w:tcPr>
          <w:p w:rsidR="006B5045" w:rsidRPr="0090211D" w:rsidRDefault="00D159F9" w:rsidP="003055CE">
            <w:pPr>
              <w:jc w:val="center"/>
              <w:rPr>
                <w:rFonts w:ascii="Times New Roman" w:hAnsi="Times New Roman" w:cs="Times New Roman"/>
                <w:sz w:val="26"/>
                <w:szCs w:val="26"/>
              </w:rPr>
            </w:pPr>
            <w:r w:rsidRPr="0090211D">
              <w:rPr>
                <w:rFonts w:ascii="Times New Roman" w:hAnsi="Times New Roman" w:cs="Times New Roman"/>
                <w:sz w:val="26"/>
                <w:szCs w:val="26"/>
              </w:rPr>
              <w:t>2</w:t>
            </w:r>
          </w:p>
        </w:tc>
      </w:tr>
      <w:tr w:rsidR="006B5045" w:rsidRPr="0090211D" w:rsidTr="003055CE">
        <w:tc>
          <w:tcPr>
            <w:tcW w:w="661" w:type="dxa"/>
            <w:vAlign w:val="center"/>
          </w:tcPr>
          <w:p w:rsidR="006B5045" w:rsidRPr="0090211D" w:rsidRDefault="006B5045" w:rsidP="00B57201">
            <w:pPr>
              <w:spacing w:beforeLines="40" w:afterLines="40"/>
              <w:jc w:val="center"/>
              <w:rPr>
                <w:rFonts w:ascii="Times New Roman" w:hAnsi="Times New Roman" w:cs="Times New Roman"/>
                <w:sz w:val="26"/>
                <w:szCs w:val="26"/>
              </w:rPr>
            </w:pPr>
            <w:r w:rsidRPr="0090211D">
              <w:rPr>
                <w:rFonts w:ascii="Times New Roman" w:hAnsi="Times New Roman" w:cs="Times New Roman"/>
                <w:sz w:val="26"/>
                <w:szCs w:val="26"/>
              </w:rPr>
              <w:t>16</w:t>
            </w:r>
          </w:p>
        </w:tc>
        <w:tc>
          <w:tcPr>
            <w:tcW w:w="5684" w:type="dxa"/>
          </w:tcPr>
          <w:p w:rsidR="006B5045" w:rsidRPr="0090211D" w:rsidRDefault="006B5045" w:rsidP="003055CE">
            <w:pPr>
              <w:jc w:val="both"/>
              <w:rPr>
                <w:rFonts w:ascii="Times New Roman" w:hAnsi="Times New Roman" w:cs="Times New Roman"/>
                <w:sz w:val="26"/>
                <w:szCs w:val="26"/>
              </w:rPr>
            </w:pPr>
            <w:r w:rsidRPr="0090211D">
              <w:rPr>
                <w:rFonts w:ascii="Times New Roman" w:eastAsia="Times New Roman" w:hAnsi="Times New Roman" w:cs="Times New Roman"/>
                <w:color w:val="000000"/>
                <w:sz w:val="26"/>
                <w:szCs w:val="28"/>
              </w:rPr>
              <w:t>Địa chính - Xây dựng - Đô thị - Môi trường (ở phường, thị trấn) hoặc Địa chính - Nông nghiệp - Xây dựng -Môi trường (ở xã)</w:t>
            </w:r>
          </w:p>
        </w:tc>
        <w:tc>
          <w:tcPr>
            <w:tcW w:w="1036" w:type="dxa"/>
            <w:vAlign w:val="center"/>
          </w:tcPr>
          <w:p w:rsidR="006B5045" w:rsidRPr="0090211D" w:rsidRDefault="00D159F9" w:rsidP="003055CE">
            <w:pPr>
              <w:jc w:val="center"/>
              <w:rPr>
                <w:rFonts w:ascii="Times New Roman" w:hAnsi="Times New Roman" w:cs="Times New Roman"/>
                <w:sz w:val="26"/>
                <w:szCs w:val="26"/>
              </w:rPr>
            </w:pPr>
            <w:r w:rsidRPr="0090211D">
              <w:rPr>
                <w:rFonts w:ascii="Times New Roman" w:hAnsi="Times New Roman" w:cs="Times New Roman"/>
                <w:sz w:val="26"/>
                <w:szCs w:val="26"/>
              </w:rPr>
              <w:t>3</w:t>
            </w:r>
          </w:p>
        </w:tc>
        <w:tc>
          <w:tcPr>
            <w:tcW w:w="948" w:type="dxa"/>
            <w:vAlign w:val="center"/>
          </w:tcPr>
          <w:p w:rsidR="006B5045" w:rsidRPr="0090211D" w:rsidRDefault="00D159F9" w:rsidP="003055CE">
            <w:pPr>
              <w:jc w:val="center"/>
              <w:rPr>
                <w:rFonts w:ascii="Times New Roman" w:hAnsi="Times New Roman" w:cs="Times New Roman"/>
                <w:sz w:val="26"/>
                <w:szCs w:val="26"/>
              </w:rPr>
            </w:pPr>
            <w:r w:rsidRPr="0090211D">
              <w:rPr>
                <w:rFonts w:ascii="Times New Roman" w:hAnsi="Times New Roman" w:cs="Times New Roman"/>
                <w:sz w:val="26"/>
                <w:szCs w:val="26"/>
              </w:rPr>
              <w:t>2</w:t>
            </w:r>
          </w:p>
        </w:tc>
        <w:tc>
          <w:tcPr>
            <w:tcW w:w="1036" w:type="dxa"/>
            <w:vAlign w:val="center"/>
          </w:tcPr>
          <w:p w:rsidR="006B5045" w:rsidRPr="0090211D" w:rsidRDefault="002531EE" w:rsidP="003055CE">
            <w:pPr>
              <w:jc w:val="center"/>
              <w:rPr>
                <w:rFonts w:ascii="Times New Roman" w:hAnsi="Times New Roman" w:cs="Times New Roman"/>
                <w:sz w:val="26"/>
                <w:szCs w:val="26"/>
              </w:rPr>
            </w:pPr>
            <w:r w:rsidRPr="0090211D">
              <w:rPr>
                <w:rFonts w:ascii="Times New Roman" w:hAnsi="Times New Roman" w:cs="Times New Roman"/>
                <w:sz w:val="26"/>
                <w:szCs w:val="26"/>
              </w:rPr>
              <w:t>2</w:t>
            </w:r>
          </w:p>
        </w:tc>
      </w:tr>
      <w:tr w:rsidR="006B5045" w:rsidRPr="004F399C" w:rsidTr="003055CE">
        <w:tc>
          <w:tcPr>
            <w:tcW w:w="661" w:type="dxa"/>
          </w:tcPr>
          <w:p w:rsidR="006B5045" w:rsidRPr="0090211D" w:rsidRDefault="006B5045" w:rsidP="00B57201">
            <w:pPr>
              <w:spacing w:beforeLines="40" w:afterLines="40"/>
              <w:jc w:val="center"/>
              <w:rPr>
                <w:rFonts w:ascii="Times New Roman" w:hAnsi="Times New Roman" w:cs="Times New Roman"/>
                <w:sz w:val="26"/>
                <w:szCs w:val="26"/>
              </w:rPr>
            </w:pPr>
          </w:p>
        </w:tc>
        <w:tc>
          <w:tcPr>
            <w:tcW w:w="5684" w:type="dxa"/>
          </w:tcPr>
          <w:p w:rsidR="006B5045" w:rsidRPr="0090211D" w:rsidRDefault="006B5045" w:rsidP="003055CE">
            <w:pPr>
              <w:jc w:val="both"/>
              <w:rPr>
                <w:rFonts w:ascii="Times New Roman" w:hAnsi="Times New Roman" w:cs="Times New Roman"/>
                <w:b/>
                <w:sz w:val="26"/>
                <w:szCs w:val="26"/>
              </w:rPr>
            </w:pPr>
            <w:r w:rsidRPr="0090211D">
              <w:rPr>
                <w:rFonts w:ascii="Times New Roman" w:hAnsi="Times New Roman" w:cs="Times New Roman"/>
                <w:b/>
                <w:sz w:val="26"/>
                <w:szCs w:val="26"/>
              </w:rPr>
              <w:t>Tổng cộng:</w:t>
            </w:r>
          </w:p>
        </w:tc>
        <w:tc>
          <w:tcPr>
            <w:tcW w:w="1036" w:type="dxa"/>
          </w:tcPr>
          <w:p w:rsidR="006B5045" w:rsidRPr="0090211D" w:rsidRDefault="006B5045" w:rsidP="003055CE">
            <w:pPr>
              <w:jc w:val="center"/>
              <w:rPr>
                <w:rFonts w:ascii="Times New Roman" w:hAnsi="Times New Roman" w:cs="Times New Roman"/>
                <w:b/>
                <w:sz w:val="26"/>
                <w:szCs w:val="26"/>
              </w:rPr>
            </w:pPr>
            <w:r w:rsidRPr="0090211D">
              <w:rPr>
                <w:rFonts w:ascii="Times New Roman" w:hAnsi="Times New Roman" w:cs="Times New Roman"/>
                <w:b/>
                <w:sz w:val="26"/>
                <w:szCs w:val="26"/>
              </w:rPr>
              <w:t>22</w:t>
            </w:r>
          </w:p>
        </w:tc>
        <w:tc>
          <w:tcPr>
            <w:tcW w:w="948" w:type="dxa"/>
          </w:tcPr>
          <w:p w:rsidR="006B5045" w:rsidRPr="0090211D" w:rsidRDefault="00CD0155" w:rsidP="003055CE">
            <w:pPr>
              <w:jc w:val="center"/>
              <w:rPr>
                <w:rFonts w:ascii="Times New Roman" w:hAnsi="Times New Roman" w:cs="Times New Roman"/>
                <w:b/>
                <w:sz w:val="26"/>
                <w:szCs w:val="26"/>
              </w:rPr>
            </w:pPr>
            <w:r w:rsidRPr="0090211D">
              <w:rPr>
                <w:rFonts w:ascii="Times New Roman" w:hAnsi="Times New Roman" w:cs="Times New Roman"/>
                <w:b/>
                <w:sz w:val="26"/>
                <w:szCs w:val="26"/>
              </w:rPr>
              <w:t>20</w:t>
            </w:r>
          </w:p>
        </w:tc>
        <w:tc>
          <w:tcPr>
            <w:tcW w:w="1036" w:type="dxa"/>
          </w:tcPr>
          <w:p w:rsidR="006B5045" w:rsidRPr="00CD0155" w:rsidRDefault="00CD0155" w:rsidP="003055CE">
            <w:pPr>
              <w:jc w:val="center"/>
              <w:rPr>
                <w:rFonts w:ascii="Times New Roman" w:hAnsi="Times New Roman" w:cs="Times New Roman"/>
                <w:b/>
                <w:sz w:val="26"/>
                <w:szCs w:val="26"/>
              </w:rPr>
            </w:pPr>
            <w:r w:rsidRPr="0090211D">
              <w:rPr>
                <w:rFonts w:ascii="Times New Roman" w:hAnsi="Times New Roman" w:cs="Times New Roman"/>
                <w:b/>
                <w:sz w:val="26"/>
                <w:szCs w:val="26"/>
              </w:rPr>
              <w:t>18</w:t>
            </w:r>
          </w:p>
        </w:tc>
      </w:tr>
    </w:tbl>
    <w:p w:rsidR="004811A1" w:rsidRDefault="004811A1" w:rsidP="00CD3F85">
      <w:pPr>
        <w:spacing w:after="0" w:line="240" w:lineRule="auto"/>
        <w:ind w:firstLine="567"/>
        <w:jc w:val="both"/>
        <w:rPr>
          <w:rFonts w:ascii="Times New Roman" w:hAnsi="Times New Roman" w:cs="Times New Roman"/>
          <w:b/>
          <w:sz w:val="28"/>
          <w:szCs w:val="28"/>
        </w:rPr>
      </w:pPr>
    </w:p>
    <w:sectPr w:rsidR="004811A1" w:rsidSect="00855954">
      <w:footerReference w:type="default" r:id="rId9"/>
      <w:pgSz w:w="11906" w:h="16838" w:code="9"/>
      <w:pgMar w:top="1134" w:right="1077" w:bottom="1021" w:left="1644" w:header="72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3B1" w:rsidRDefault="000523B1" w:rsidP="00676B24">
      <w:pPr>
        <w:spacing w:after="0" w:line="240" w:lineRule="auto"/>
      </w:pPr>
      <w:r>
        <w:separator/>
      </w:r>
    </w:p>
  </w:endnote>
  <w:endnote w:type="continuationSeparator" w:id="0">
    <w:p w:rsidR="000523B1" w:rsidRDefault="000523B1" w:rsidP="00676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418378"/>
      <w:docPartObj>
        <w:docPartGallery w:val="Page Numbers (Bottom of Page)"/>
        <w:docPartUnique/>
      </w:docPartObj>
    </w:sdtPr>
    <w:sdtEndPr>
      <w:rPr>
        <w:noProof/>
      </w:rPr>
    </w:sdtEndPr>
    <w:sdtContent>
      <w:p w:rsidR="00676B24" w:rsidRDefault="00CC1A8F">
        <w:pPr>
          <w:pStyle w:val="Footer"/>
          <w:jc w:val="center"/>
        </w:pPr>
        <w:r>
          <w:fldChar w:fldCharType="begin"/>
        </w:r>
        <w:r w:rsidR="00676B24">
          <w:instrText xml:space="preserve"> PAGE   \* MERGEFORMAT </w:instrText>
        </w:r>
        <w:r>
          <w:fldChar w:fldCharType="separate"/>
        </w:r>
        <w:r w:rsidR="002D6D47">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3B1" w:rsidRDefault="000523B1" w:rsidP="00676B24">
      <w:pPr>
        <w:spacing w:after="0" w:line="240" w:lineRule="auto"/>
      </w:pPr>
      <w:r>
        <w:separator/>
      </w:r>
    </w:p>
  </w:footnote>
  <w:footnote w:type="continuationSeparator" w:id="0">
    <w:p w:rsidR="000523B1" w:rsidRDefault="000523B1" w:rsidP="00676B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rsids>
    <w:rsidRoot w:val="00E6414C"/>
    <w:rsid w:val="00001418"/>
    <w:rsid w:val="0000223A"/>
    <w:rsid w:val="0000228E"/>
    <w:rsid w:val="00014192"/>
    <w:rsid w:val="00021F3A"/>
    <w:rsid w:val="00024080"/>
    <w:rsid w:val="000307A1"/>
    <w:rsid w:val="00035708"/>
    <w:rsid w:val="000509FB"/>
    <w:rsid w:val="000523B1"/>
    <w:rsid w:val="00065FA0"/>
    <w:rsid w:val="000750D3"/>
    <w:rsid w:val="000810F1"/>
    <w:rsid w:val="00091E0E"/>
    <w:rsid w:val="00092E9E"/>
    <w:rsid w:val="00093F34"/>
    <w:rsid w:val="00096F39"/>
    <w:rsid w:val="000A3865"/>
    <w:rsid w:val="000B69F0"/>
    <w:rsid w:val="000C13F9"/>
    <w:rsid w:val="000D2142"/>
    <w:rsid w:val="000D27C8"/>
    <w:rsid w:val="000D5913"/>
    <w:rsid w:val="000D6AC4"/>
    <w:rsid w:val="000D7B43"/>
    <w:rsid w:val="000E37DF"/>
    <w:rsid w:val="000E5DB7"/>
    <w:rsid w:val="000F04C1"/>
    <w:rsid w:val="000F34B3"/>
    <w:rsid w:val="000F5081"/>
    <w:rsid w:val="001022CD"/>
    <w:rsid w:val="00114194"/>
    <w:rsid w:val="001160FC"/>
    <w:rsid w:val="001332CD"/>
    <w:rsid w:val="00134004"/>
    <w:rsid w:val="00134585"/>
    <w:rsid w:val="0014514A"/>
    <w:rsid w:val="001451D9"/>
    <w:rsid w:val="0014668C"/>
    <w:rsid w:val="001575B1"/>
    <w:rsid w:val="00157CE9"/>
    <w:rsid w:val="0016021C"/>
    <w:rsid w:val="00171F9B"/>
    <w:rsid w:val="00174650"/>
    <w:rsid w:val="00177F3C"/>
    <w:rsid w:val="00186378"/>
    <w:rsid w:val="0019286F"/>
    <w:rsid w:val="001A0199"/>
    <w:rsid w:val="001D20A9"/>
    <w:rsid w:val="001D3FD6"/>
    <w:rsid w:val="001E2E3E"/>
    <w:rsid w:val="001E7354"/>
    <w:rsid w:val="001E75E8"/>
    <w:rsid w:val="001F0A84"/>
    <w:rsid w:val="001F4D18"/>
    <w:rsid w:val="002058E8"/>
    <w:rsid w:val="002122C2"/>
    <w:rsid w:val="0021288F"/>
    <w:rsid w:val="002135EE"/>
    <w:rsid w:val="00215315"/>
    <w:rsid w:val="002442BF"/>
    <w:rsid w:val="0024560B"/>
    <w:rsid w:val="002531EE"/>
    <w:rsid w:val="002542BB"/>
    <w:rsid w:val="00254963"/>
    <w:rsid w:val="00260362"/>
    <w:rsid w:val="0026152F"/>
    <w:rsid w:val="00267BB3"/>
    <w:rsid w:val="00276949"/>
    <w:rsid w:val="002844E5"/>
    <w:rsid w:val="00285316"/>
    <w:rsid w:val="00287141"/>
    <w:rsid w:val="0029155A"/>
    <w:rsid w:val="00293287"/>
    <w:rsid w:val="002A166C"/>
    <w:rsid w:val="002B1B8E"/>
    <w:rsid w:val="002B428D"/>
    <w:rsid w:val="002B4D81"/>
    <w:rsid w:val="002D0610"/>
    <w:rsid w:val="002D6D47"/>
    <w:rsid w:val="002E1326"/>
    <w:rsid w:val="002E6EC3"/>
    <w:rsid w:val="002E762A"/>
    <w:rsid w:val="002F6177"/>
    <w:rsid w:val="002F7B57"/>
    <w:rsid w:val="003055CE"/>
    <w:rsid w:val="00307564"/>
    <w:rsid w:val="003158B3"/>
    <w:rsid w:val="00323DAE"/>
    <w:rsid w:val="00334F8E"/>
    <w:rsid w:val="00337AED"/>
    <w:rsid w:val="003502E1"/>
    <w:rsid w:val="00353C04"/>
    <w:rsid w:val="00357AEA"/>
    <w:rsid w:val="00360657"/>
    <w:rsid w:val="0036120D"/>
    <w:rsid w:val="00365F44"/>
    <w:rsid w:val="00366E75"/>
    <w:rsid w:val="00367FCF"/>
    <w:rsid w:val="003814BC"/>
    <w:rsid w:val="003923E5"/>
    <w:rsid w:val="0039250D"/>
    <w:rsid w:val="003952F7"/>
    <w:rsid w:val="0039698E"/>
    <w:rsid w:val="003A121A"/>
    <w:rsid w:val="003A14F3"/>
    <w:rsid w:val="003B05C7"/>
    <w:rsid w:val="003B0FFA"/>
    <w:rsid w:val="003B2124"/>
    <w:rsid w:val="003B5ACD"/>
    <w:rsid w:val="003D39E8"/>
    <w:rsid w:val="003D5BF9"/>
    <w:rsid w:val="003F14CD"/>
    <w:rsid w:val="003F7359"/>
    <w:rsid w:val="00407B30"/>
    <w:rsid w:val="0041089E"/>
    <w:rsid w:val="00414B2A"/>
    <w:rsid w:val="00416CC2"/>
    <w:rsid w:val="004224D7"/>
    <w:rsid w:val="0042297C"/>
    <w:rsid w:val="00424BBB"/>
    <w:rsid w:val="00426363"/>
    <w:rsid w:val="00431160"/>
    <w:rsid w:val="004317DE"/>
    <w:rsid w:val="004352FC"/>
    <w:rsid w:val="00440CDF"/>
    <w:rsid w:val="00447BDF"/>
    <w:rsid w:val="00453DC9"/>
    <w:rsid w:val="0046211F"/>
    <w:rsid w:val="004633F4"/>
    <w:rsid w:val="00465C40"/>
    <w:rsid w:val="00474256"/>
    <w:rsid w:val="004811A1"/>
    <w:rsid w:val="00481F22"/>
    <w:rsid w:val="00491F04"/>
    <w:rsid w:val="004924D2"/>
    <w:rsid w:val="00493674"/>
    <w:rsid w:val="00494994"/>
    <w:rsid w:val="004977D7"/>
    <w:rsid w:val="004B09B9"/>
    <w:rsid w:val="004B192B"/>
    <w:rsid w:val="004B2308"/>
    <w:rsid w:val="004B4369"/>
    <w:rsid w:val="004B714D"/>
    <w:rsid w:val="004D1DB8"/>
    <w:rsid w:val="004D308E"/>
    <w:rsid w:val="004E1524"/>
    <w:rsid w:val="004E7514"/>
    <w:rsid w:val="004F399C"/>
    <w:rsid w:val="00502334"/>
    <w:rsid w:val="00510610"/>
    <w:rsid w:val="0053187A"/>
    <w:rsid w:val="00535344"/>
    <w:rsid w:val="00545943"/>
    <w:rsid w:val="005538A3"/>
    <w:rsid w:val="00557343"/>
    <w:rsid w:val="00562BFF"/>
    <w:rsid w:val="00566152"/>
    <w:rsid w:val="005733A0"/>
    <w:rsid w:val="00583275"/>
    <w:rsid w:val="00583669"/>
    <w:rsid w:val="00592886"/>
    <w:rsid w:val="00593C4D"/>
    <w:rsid w:val="005A4F03"/>
    <w:rsid w:val="005A7139"/>
    <w:rsid w:val="005B0BB9"/>
    <w:rsid w:val="005C15D3"/>
    <w:rsid w:val="005C5473"/>
    <w:rsid w:val="005D5D1D"/>
    <w:rsid w:val="005E0905"/>
    <w:rsid w:val="005E275B"/>
    <w:rsid w:val="005E4E03"/>
    <w:rsid w:val="005E56D4"/>
    <w:rsid w:val="005E6BE5"/>
    <w:rsid w:val="005F01F0"/>
    <w:rsid w:val="005F4860"/>
    <w:rsid w:val="00613E8A"/>
    <w:rsid w:val="006147A9"/>
    <w:rsid w:val="00616B08"/>
    <w:rsid w:val="006369FD"/>
    <w:rsid w:val="00637E88"/>
    <w:rsid w:val="0064135F"/>
    <w:rsid w:val="00645665"/>
    <w:rsid w:val="00653611"/>
    <w:rsid w:val="0066566B"/>
    <w:rsid w:val="0066696D"/>
    <w:rsid w:val="00671A0A"/>
    <w:rsid w:val="006735AA"/>
    <w:rsid w:val="00675743"/>
    <w:rsid w:val="00676B24"/>
    <w:rsid w:val="006778A5"/>
    <w:rsid w:val="00677D02"/>
    <w:rsid w:val="006837EC"/>
    <w:rsid w:val="00686DF9"/>
    <w:rsid w:val="00687151"/>
    <w:rsid w:val="006944E0"/>
    <w:rsid w:val="006A3B6E"/>
    <w:rsid w:val="006A43FB"/>
    <w:rsid w:val="006B5045"/>
    <w:rsid w:val="006B69F2"/>
    <w:rsid w:val="006D2DCC"/>
    <w:rsid w:val="006E269A"/>
    <w:rsid w:val="006E66C0"/>
    <w:rsid w:val="006F1B9E"/>
    <w:rsid w:val="006F320F"/>
    <w:rsid w:val="006F33E4"/>
    <w:rsid w:val="006F3834"/>
    <w:rsid w:val="006F7857"/>
    <w:rsid w:val="0070279A"/>
    <w:rsid w:val="00702A43"/>
    <w:rsid w:val="00702A49"/>
    <w:rsid w:val="00711B2E"/>
    <w:rsid w:val="007125E9"/>
    <w:rsid w:val="0071321C"/>
    <w:rsid w:val="0072089A"/>
    <w:rsid w:val="00722A0B"/>
    <w:rsid w:val="007340D4"/>
    <w:rsid w:val="00737B27"/>
    <w:rsid w:val="00740620"/>
    <w:rsid w:val="00741196"/>
    <w:rsid w:val="00744E90"/>
    <w:rsid w:val="00751DD1"/>
    <w:rsid w:val="0075295C"/>
    <w:rsid w:val="00763B80"/>
    <w:rsid w:val="00765B0D"/>
    <w:rsid w:val="00766499"/>
    <w:rsid w:val="00772EC9"/>
    <w:rsid w:val="00777C55"/>
    <w:rsid w:val="00777EAD"/>
    <w:rsid w:val="007853FE"/>
    <w:rsid w:val="00793CFC"/>
    <w:rsid w:val="00795240"/>
    <w:rsid w:val="00795B78"/>
    <w:rsid w:val="007A0C94"/>
    <w:rsid w:val="007A30BD"/>
    <w:rsid w:val="007A7011"/>
    <w:rsid w:val="007B43D8"/>
    <w:rsid w:val="007B54D5"/>
    <w:rsid w:val="007B5AB8"/>
    <w:rsid w:val="007B5C8D"/>
    <w:rsid w:val="007C45CA"/>
    <w:rsid w:val="007C7117"/>
    <w:rsid w:val="007D1722"/>
    <w:rsid w:val="007D1958"/>
    <w:rsid w:val="007D20D1"/>
    <w:rsid w:val="007E7FE8"/>
    <w:rsid w:val="007F4119"/>
    <w:rsid w:val="007F793C"/>
    <w:rsid w:val="00810E20"/>
    <w:rsid w:val="00813D7F"/>
    <w:rsid w:val="0081550A"/>
    <w:rsid w:val="008159C3"/>
    <w:rsid w:val="00820F65"/>
    <w:rsid w:val="00835496"/>
    <w:rsid w:val="00835777"/>
    <w:rsid w:val="008359A8"/>
    <w:rsid w:val="00851608"/>
    <w:rsid w:val="00852233"/>
    <w:rsid w:val="00855954"/>
    <w:rsid w:val="008600A0"/>
    <w:rsid w:val="0087466A"/>
    <w:rsid w:val="008769F5"/>
    <w:rsid w:val="0088599A"/>
    <w:rsid w:val="008A2F23"/>
    <w:rsid w:val="008A620A"/>
    <w:rsid w:val="008B04FE"/>
    <w:rsid w:val="008B2A35"/>
    <w:rsid w:val="008B38D5"/>
    <w:rsid w:val="008B5743"/>
    <w:rsid w:val="008C054C"/>
    <w:rsid w:val="008C321F"/>
    <w:rsid w:val="008C5F28"/>
    <w:rsid w:val="008F2C05"/>
    <w:rsid w:val="008F6101"/>
    <w:rsid w:val="009001DA"/>
    <w:rsid w:val="00901A4C"/>
    <w:rsid w:val="0090211D"/>
    <w:rsid w:val="00912B61"/>
    <w:rsid w:val="00912C2F"/>
    <w:rsid w:val="00913219"/>
    <w:rsid w:val="00915827"/>
    <w:rsid w:val="00923D6A"/>
    <w:rsid w:val="009240F9"/>
    <w:rsid w:val="00926049"/>
    <w:rsid w:val="00927089"/>
    <w:rsid w:val="00927B70"/>
    <w:rsid w:val="00935FF5"/>
    <w:rsid w:val="0094771D"/>
    <w:rsid w:val="00950607"/>
    <w:rsid w:val="00953552"/>
    <w:rsid w:val="00955114"/>
    <w:rsid w:val="0095592F"/>
    <w:rsid w:val="009607CC"/>
    <w:rsid w:val="009666F0"/>
    <w:rsid w:val="00974430"/>
    <w:rsid w:val="00982A29"/>
    <w:rsid w:val="00990F2C"/>
    <w:rsid w:val="009949E7"/>
    <w:rsid w:val="00997384"/>
    <w:rsid w:val="009A04C0"/>
    <w:rsid w:val="009A0F68"/>
    <w:rsid w:val="009A10B2"/>
    <w:rsid w:val="009B56BD"/>
    <w:rsid w:val="009B7296"/>
    <w:rsid w:val="009B7F31"/>
    <w:rsid w:val="009C0A0F"/>
    <w:rsid w:val="009C0AA0"/>
    <w:rsid w:val="009C2131"/>
    <w:rsid w:val="009D1234"/>
    <w:rsid w:val="009D5652"/>
    <w:rsid w:val="00A12BFF"/>
    <w:rsid w:val="00A17F9D"/>
    <w:rsid w:val="00A23151"/>
    <w:rsid w:val="00A246E8"/>
    <w:rsid w:val="00A37E92"/>
    <w:rsid w:val="00A41CC6"/>
    <w:rsid w:val="00A41CE1"/>
    <w:rsid w:val="00A42A23"/>
    <w:rsid w:val="00A43E66"/>
    <w:rsid w:val="00A46E5C"/>
    <w:rsid w:val="00A51126"/>
    <w:rsid w:val="00A5277A"/>
    <w:rsid w:val="00A5524A"/>
    <w:rsid w:val="00A55843"/>
    <w:rsid w:val="00A57687"/>
    <w:rsid w:val="00A57EEF"/>
    <w:rsid w:val="00A70A00"/>
    <w:rsid w:val="00A74DFC"/>
    <w:rsid w:val="00A8662D"/>
    <w:rsid w:val="00AA033C"/>
    <w:rsid w:val="00AA4690"/>
    <w:rsid w:val="00AA78D6"/>
    <w:rsid w:val="00AB05F4"/>
    <w:rsid w:val="00AB521E"/>
    <w:rsid w:val="00AB6BA1"/>
    <w:rsid w:val="00AB7251"/>
    <w:rsid w:val="00AC1DDE"/>
    <w:rsid w:val="00AC5709"/>
    <w:rsid w:val="00AD2085"/>
    <w:rsid w:val="00AD24F7"/>
    <w:rsid w:val="00AD2B87"/>
    <w:rsid w:val="00AE60A3"/>
    <w:rsid w:val="00AE74D2"/>
    <w:rsid w:val="00AF1F02"/>
    <w:rsid w:val="00AF5647"/>
    <w:rsid w:val="00AF6AAA"/>
    <w:rsid w:val="00B06C72"/>
    <w:rsid w:val="00B12897"/>
    <w:rsid w:val="00B14446"/>
    <w:rsid w:val="00B15B44"/>
    <w:rsid w:val="00B2193F"/>
    <w:rsid w:val="00B3369A"/>
    <w:rsid w:val="00B40CF8"/>
    <w:rsid w:val="00B4652D"/>
    <w:rsid w:val="00B46B4C"/>
    <w:rsid w:val="00B46B84"/>
    <w:rsid w:val="00B528CE"/>
    <w:rsid w:val="00B57201"/>
    <w:rsid w:val="00B7576C"/>
    <w:rsid w:val="00B77B3F"/>
    <w:rsid w:val="00B77EA3"/>
    <w:rsid w:val="00B96129"/>
    <w:rsid w:val="00BA2028"/>
    <w:rsid w:val="00BA5752"/>
    <w:rsid w:val="00BB40FC"/>
    <w:rsid w:val="00BB5273"/>
    <w:rsid w:val="00BC661A"/>
    <w:rsid w:val="00BD3BB9"/>
    <w:rsid w:val="00BE04CC"/>
    <w:rsid w:val="00BE5830"/>
    <w:rsid w:val="00BF64B7"/>
    <w:rsid w:val="00C0057E"/>
    <w:rsid w:val="00C0167E"/>
    <w:rsid w:val="00C037ED"/>
    <w:rsid w:val="00C13FF2"/>
    <w:rsid w:val="00C15B65"/>
    <w:rsid w:val="00C32172"/>
    <w:rsid w:val="00C36592"/>
    <w:rsid w:val="00C36CA4"/>
    <w:rsid w:val="00C450E1"/>
    <w:rsid w:val="00C52CAA"/>
    <w:rsid w:val="00C57F74"/>
    <w:rsid w:val="00C61A36"/>
    <w:rsid w:val="00C62C3D"/>
    <w:rsid w:val="00C643C9"/>
    <w:rsid w:val="00C66874"/>
    <w:rsid w:val="00C66DB5"/>
    <w:rsid w:val="00C80247"/>
    <w:rsid w:val="00C87DFB"/>
    <w:rsid w:val="00C90858"/>
    <w:rsid w:val="00C92CCF"/>
    <w:rsid w:val="00C9742B"/>
    <w:rsid w:val="00CA18E5"/>
    <w:rsid w:val="00CA4F38"/>
    <w:rsid w:val="00CA6140"/>
    <w:rsid w:val="00CA70AA"/>
    <w:rsid w:val="00CC05AA"/>
    <w:rsid w:val="00CC1A8F"/>
    <w:rsid w:val="00CC21B1"/>
    <w:rsid w:val="00CC225E"/>
    <w:rsid w:val="00CC38DF"/>
    <w:rsid w:val="00CC56E0"/>
    <w:rsid w:val="00CC6804"/>
    <w:rsid w:val="00CD0155"/>
    <w:rsid w:val="00CD03C8"/>
    <w:rsid w:val="00CD3F85"/>
    <w:rsid w:val="00CE2505"/>
    <w:rsid w:val="00CF01B1"/>
    <w:rsid w:val="00CF61B4"/>
    <w:rsid w:val="00D00089"/>
    <w:rsid w:val="00D0156B"/>
    <w:rsid w:val="00D04E84"/>
    <w:rsid w:val="00D07153"/>
    <w:rsid w:val="00D14E8A"/>
    <w:rsid w:val="00D159F9"/>
    <w:rsid w:val="00D16D07"/>
    <w:rsid w:val="00D25196"/>
    <w:rsid w:val="00D275AF"/>
    <w:rsid w:val="00D32E4C"/>
    <w:rsid w:val="00D36174"/>
    <w:rsid w:val="00D41267"/>
    <w:rsid w:val="00D47632"/>
    <w:rsid w:val="00D62995"/>
    <w:rsid w:val="00D64ADA"/>
    <w:rsid w:val="00D67B32"/>
    <w:rsid w:val="00D70288"/>
    <w:rsid w:val="00D71659"/>
    <w:rsid w:val="00D74997"/>
    <w:rsid w:val="00D83674"/>
    <w:rsid w:val="00D83C58"/>
    <w:rsid w:val="00D96ED3"/>
    <w:rsid w:val="00D97535"/>
    <w:rsid w:val="00DA073C"/>
    <w:rsid w:val="00DB3D36"/>
    <w:rsid w:val="00DB6573"/>
    <w:rsid w:val="00DB6C90"/>
    <w:rsid w:val="00DB7A7B"/>
    <w:rsid w:val="00DD0415"/>
    <w:rsid w:val="00DD717A"/>
    <w:rsid w:val="00DE54C1"/>
    <w:rsid w:val="00DE60BE"/>
    <w:rsid w:val="00DF4E56"/>
    <w:rsid w:val="00E007DC"/>
    <w:rsid w:val="00E02030"/>
    <w:rsid w:val="00E04BD1"/>
    <w:rsid w:val="00E10CC0"/>
    <w:rsid w:val="00E20092"/>
    <w:rsid w:val="00E212BB"/>
    <w:rsid w:val="00E22813"/>
    <w:rsid w:val="00E258FB"/>
    <w:rsid w:val="00E278E9"/>
    <w:rsid w:val="00E317AF"/>
    <w:rsid w:val="00E34AFE"/>
    <w:rsid w:val="00E35599"/>
    <w:rsid w:val="00E43411"/>
    <w:rsid w:val="00E463C7"/>
    <w:rsid w:val="00E530FC"/>
    <w:rsid w:val="00E56058"/>
    <w:rsid w:val="00E61994"/>
    <w:rsid w:val="00E6414C"/>
    <w:rsid w:val="00E670C2"/>
    <w:rsid w:val="00E67C72"/>
    <w:rsid w:val="00E708B7"/>
    <w:rsid w:val="00E77C48"/>
    <w:rsid w:val="00E837FB"/>
    <w:rsid w:val="00E9080B"/>
    <w:rsid w:val="00E91529"/>
    <w:rsid w:val="00EA348C"/>
    <w:rsid w:val="00EA463E"/>
    <w:rsid w:val="00EA5249"/>
    <w:rsid w:val="00EB4FB2"/>
    <w:rsid w:val="00EC2846"/>
    <w:rsid w:val="00EC29E8"/>
    <w:rsid w:val="00EC3FF5"/>
    <w:rsid w:val="00ED2924"/>
    <w:rsid w:val="00ED7A6F"/>
    <w:rsid w:val="00EF63B7"/>
    <w:rsid w:val="00F0506D"/>
    <w:rsid w:val="00F073BA"/>
    <w:rsid w:val="00F13041"/>
    <w:rsid w:val="00F166A0"/>
    <w:rsid w:val="00F22E3F"/>
    <w:rsid w:val="00F23461"/>
    <w:rsid w:val="00F24321"/>
    <w:rsid w:val="00F2614C"/>
    <w:rsid w:val="00F26933"/>
    <w:rsid w:val="00F27F83"/>
    <w:rsid w:val="00F3135D"/>
    <w:rsid w:val="00F40A91"/>
    <w:rsid w:val="00F40CA5"/>
    <w:rsid w:val="00F42F7D"/>
    <w:rsid w:val="00F44476"/>
    <w:rsid w:val="00F60336"/>
    <w:rsid w:val="00F66C5F"/>
    <w:rsid w:val="00F71E62"/>
    <w:rsid w:val="00F736AB"/>
    <w:rsid w:val="00F75EB7"/>
    <w:rsid w:val="00F812E4"/>
    <w:rsid w:val="00F82958"/>
    <w:rsid w:val="00F845EF"/>
    <w:rsid w:val="00F84A5D"/>
    <w:rsid w:val="00F859C5"/>
    <w:rsid w:val="00F86A88"/>
    <w:rsid w:val="00F86ECE"/>
    <w:rsid w:val="00F87137"/>
    <w:rsid w:val="00F90BF4"/>
    <w:rsid w:val="00FA0EDD"/>
    <w:rsid w:val="00FA55B7"/>
    <w:rsid w:val="00FA7D64"/>
    <w:rsid w:val="00FC7F8F"/>
    <w:rsid w:val="00FD0410"/>
    <w:rsid w:val="00FD1B21"/>
    <w:rsid w:val="00FD7E2D"/>
    <w:rsid w:val="00FE13DF"/>
    <w:rsid w:val="00FE7BA6"/>
    <w:rsid w:val="00FF08C5"/>
    <w:rsid w:val="00FF40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43"/>
  </w:style>
  <w:style w:type="paragraph" w:styleId="Heading2">
    <w:name w:val="heading 2"/>
    <w:basedOn w:val="Normal"/>
    <w:next w:val="Normal"/>
    <w:link w:val="Heading2Char"/>
    <w:uiPriority w:val="9"/>
    <w:unhideWhenUsed/>
    <w:qFormat/>
    <w:rsid w:val="007E7F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81550A"/>
    <w:pPr>
      <w:autoSpaceDE w:val="0"/>
      <w:autoSpaceDN w:val="0"/>
      <w:spacing w:after="0" w:line="288" w:lineRule="auto"/>
      <w:jc w:val="both"/>
    </w:pPr>
    <w:rPr>
      <w:rFonts w:ascii=".VnTime" w:eastAsiaTheme="minorEastAsia" w:hAnsi=".VnTime" w:cs=".VnTime"/>
      <w:color w:val="0000FF"/>
      <w:sz w:val="28"/>
      <w:szCs w:val="28"/>
    </w:rPr>
  </w:style>
  <w:style w:type="character" w:customStyle="1" w:styleId="BodyText2Char">
    <w:name w:val="Body Text 2 Char"/>
    <w:basedOn w:val="DefaultParagraphFont"/>
    <w:link w:val="BodyText2"/>
    <w:uiPriority w:val="99"/>
    <w:rsid w:val="0081550A"/>
    <w:rPr>
      <w:rFonts w:ascii=".VnTime" w:eastAsiaTheme="minorEastAsia" w:hAnsi=".VnTime" w:cs=".VnTime"/>
      <w:color w:val="0000FF"/>
      <w:sz w:val="28"/>
      <w:szCs w:val="28"/>
    </w:rPr>
  </w:style>
  <w:style w:type="paragraph" w:styleId="NormalWeb">
    <w:name w:val="Normal (Web)"/>
    <w:basedOn w:val="Normal"/>
    <w:uiPriority w:val="99"/>
    <w:semiHidden/>
    <w:unhideWhenUsed/>
    <w:rsid w:val="00E61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1994"/>
  </w:style>
  <w:style w:type="character" w:customStyle="1" w:styleId="Heading2Char">
    <w:name w:val="Heading 2 Char"/>
    <w:basedOn w:val="DefaultParagraphFont"/>
    <w:link w:val="Heading2"/>
    <w:uiPriority w:val="9"/>
    <w:rsid w:val="007E7FE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1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3F"/>
    <w:rPr>
      <w:rFonts w:ascii="Segoe UI" w:hAnsi="Segoe UI" w:cs="Segoe UI"/>
      <w:sz w:val="18"/>
      <w:szCs w:val="18"/>
    </w:rPr>
  </w:style>
  <w:style w:type="paragraph" w:styleId="Header">
    <w:name w:val="header"/>
    <w:basedOn w:val="Normal"/>
    <w:link w:val="HeaderChar"/>
    <w:uiPriority w:val="99"/>
    <w:unhideWhenUsed/>
    <w:rsid w:val="00676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24"/>
  </w:style>
  <w:style w:type="paragraph" w:styleId="Footer">
    <w:name w:val="footer"/>
    <w:basedOn w:val="Normal"/>
    <w:link w:val="FooterChar"/>
    <w:uiPriority w:val="99"/>
    <w:unhideWhenUsed/>
    <w:rsid w:val="00676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24"/>
  </w:style>
</w:styles>
</file>

<file path=word/webSettings.xml><?xml version="1.0" encoding="utf-8"?>
<w:webSettings xmlns:r="http://schemas.openxmlformats.org/officeDocument/2006/relationships" xmlns:w="http://schemas.openxmlformats.org/wordprocessingml/2006/main">
  <w:divs>
    <w:div w:id="5366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12/2011/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92/2009/N%C4%90-CP&amp;area=2&amp;type=0&amp;match=False&amp;vc=True&amp;la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621B-1586-41B2-BD24-095DF961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71</cp:revision>
  <cp:lastPrinted>2020-12-16T02:02:00Z</cp:lastPrinted>
  <dcterms:created xsi:type="dcterms:W3CDTF">2020-12-08T00:49:00Z</dcterms:created>
  <dcterms:modified xsi:type="dcterms:W3CDTF">2020-12-16T03:19:00Z</dcterms:modified>
</cp:coreProperties>
</file>